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06C0" w14:textId="77777777" w:rsidR="00E70DF0" w:rsidRDefault="003833BC" w:rsidP="003F5350">
      <w:pPr>
        <w:jc w:val="both"/>
      </w:pPr>
      <w:r>
        <w:rPr>
          <w:noProof/>
        </w:rPr>
        <w:drawing>
          <wp:inline distT="0" distB="0" distL="0" distR="0" wp14:anchorId="534122A1" wp14:editId="04DA5DEC">
            <wp:extent cx="1847850" cy="400050"/>
            <wp:effectExtent l="0" t="0" r="0" b="0"/>
            <wp:docPr id="785630573" name="Image 2" descr="https://www.nestlehealthscience.fr/asset-library/PublishingImages/info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E5CA" w14:textId="755AE23F" w:rsidR="00065FBC" w:rsidRPr="0055078B" w:rsidRDefault="0055078B" w:rsidP="0055078B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lang w:val="pl-PL"/>
        </w:rPr>
      </w:pPr>
      <w:r w:rsidRPr="0055078B">
        <w:rPr>
          <w:rFonts w:ascii="Arial" w:hAnsi="Arial" w:cs="Arial"/>
          <w:b/>
          <w:sz w:val="32"/>
          <w:lang w:val="pl-PL"/>
        </w:rPr>
        <w:t xml:space="preserve">INFORMACJA PRASOWA </w:t>
      </w:r>
      <w:r w:rsidR="00CF4EDC" w:rsidRPr="0055078B">
        <w:rPr>
          <w:rFonts w:ascii="Arial" w:hAnsi="Arial" w:cs="Arial"/>
          <w:b/>
          <w:sz w:val="32"/>
          <w:lang w:val="pl-PL"/>
        </w:rPr>
        <w:t xml:space="preserve"> </w:t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8E5FDA">
        <w:rPr>
          <w:rFonts w:ascii="Arial" w:hAnsi="Arial" w:cs="Arial"/>
          <w:b/>
          <w:sz w:val="32"/>
          <w:lang w:val="pl-PL"/>
        </w:rPr>
        <w:t xml:space="preserve"> </w:t>
      </w:r>
      <w:r w:rsidR="004A7770">
        <w:rPr>
          <w:rFonts w:ascii="Arial" w:hAnsi="Arial" w:cs="Arial"/>
          <w:b/>
          <w:sz w:val="32"/>
          <w:lang w:val="pl-PL"/>
        </w:rPr>
        <w:t>31 stycznia 2023 r.</w:t>
      </w:r>
    </w:p>
    <w:p w14:paraId="705105DC" w14:textId="0FD3C2CF" w:rsidR="00691467" w:rsidRPr="008D5CC4" w:rsidRDefault="00691467" w:rsidP="00D13F86">
      <w:pPr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5C05E055" w14:textId="4C2D7518" w:rsidR="001D0C5D" w:rsidRDefault="002A4C1C" w:rsidP="001D0C5D">
      <w:pPr>
        <w:jc w:val="center"/>
        <w:rPr>
          <w:rFonts w:ascii="Arial" w:hAnsi="Arial" w:cs="Arial"/>
          <w:b/>
          <w:bCs/>
          <w:sz w:val="36"/>
          <w:szCs w:val="36"/>
          <w:lang w:val="pl-PL"/>
        </w:rPr>
      </w:pPr>
      <w:r w:rsidRPr="002A4C1C">
        <w:rPr>
          <w:rFonts w:ascii="Arial" w:hAnsi="Arial" w:cs="Arial"/>
          <w:b/>
          <w:bCs/>
          <w:sz w:val="36"/>
          <w:szCs w:val="36"/>
          <w:lang w:val="pl-PL"/>
        </w:rPr>
        <w:t xml:space="preserve">Po pierwsze -  białko! </w:t>
      </w:r>
    </w:p>
    <w:p w14:paraId="1DF5CEEA" w14:textId="781A1360" w:rsidR="002A4C1C" w:rsidRPr="001D0C5D" w:rsidRDefault="002A4C1C" w:rsidP="002A4C1C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1D0C5D">
        <w:rPr>
          <w:rFonts w:ascii="Arial" w:hAnsi="Arial" w:cs="Arial"/>
          <w:b/>
          <w:bCs/>
          <w:sz w:val="20"/>
          <w:szCs w:val="20"/>
          <w:lang w:val="pl-PL"/>
        </w:rPr>
        <w:t>Określa się je jako podstawowy i niezbędny budulec organizmu – i to wcale nie jest przesadzone. Zapotrzebowanie na białko</w:t>
      </w:r>
      <w:r w:rsidR="00A05DF5" w:rsidRPr="001D0C5D">
        <w:rPr>
          <w:rFonts w:ascii="Arial" w:hAnsi="Arial" w:cs="Arial"/>
          <w:b/>
          <w:bCs/>
          <w:sz w:val="20"/>
          <w:szCs w:val="20"/>
          <w:lang w:val="pl-PL"/>
        </w:rPr>
        <w:t xml:space="preserve"> u osoby zdrowej wynosi ok 70 g dziennie, a</w:t>
      </w:r>
      <w:r w:rsidRPr="001D0C5D">
        <w:rPr>
          <w:rFonts w:ascii="Arial" w:hAnsi="Arial" w:cs="Arial"/>
          <w:b/>
          <w:bCs/>
          <w:sz w:val="20"/>
          <w:szCs w:val="20"/>
          <w:lang w:val="pl-PL"/>
        </w:rPr>
        <w:t xml:space="preserve"> u pacjenta onkologicznego</w:t>
      </w:r>
      <w:r w:rsidR="00EB65A3" w:rsidRPr="001D0C5D">
        <w:rPr>
          <w:rFonts w:ascii="Arial" w:hAnsi="Arial" w:cs="Arial"/>
          <w:b/>
          <w:bCs/>
          <w:sz w:val="20"/>
          <w:szCs w:val="20"/>
          <w:lang w:val="pl-PL"/>
        </w:rPr>
        <w:t xml:space="preserve"> wzrasta</w:t>
      </w:r>
      <w:r w:rsidRPr="001D0C5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A05DF5" w:rsidRPr="001D0C5D">
        <w:rPr>
          <w:rFonts w:ascii="Arial" w:hAnsi="Arial" w:cs="Arial"/>
          <w:b/>
          <w:bCs/>
          <w:sz w:val="20"/>
          <w:szCs w:val="20"/>
          <w:lang w:val="pl-PL"/>
        </w:rPr>
        <w:t>o</w:t>
      </w:r>
      <w:r w:rsidRPr="001D0C5D">
        <w:rPr>
          <w:rFonts w:ascii="Arial" w:hAnsi="Arial" w:cs="Arial"/>
          <w:b/>
          <w:bCs/>
          <w:sz w:val="20"/>
          <w:szCs w:val="20"/>
          <w:lang w:val="pl-PL"/>
        </w:rPr>
        <w:t xml:space="preserve"> niemal</w:t>
      </w:r>
      <w:r w:rsidR="00A05DF5" w:rsidRPr="001D0C5D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1D0C5D">
        <w:rPr>
          <w:rFonts w:ascii="Arial" w:hAnsi="Arial" w:cs="Arial"/>
          <w:b/>
          <w:bCs/>
          <w:sz w:val="20"/>
          <w:szCs w:val="20"/>
          <w:lang w:val="pl-PL"/>
        </w:rPr>
        <w:t>70%</w:t>
      </w:r>
      <w:r w:rsidR="00EB65A3" w:rsidRPr="001D0C5D">
        <w:rPr>
          <w:rFonts w:ascii="Arial" w:hAnsi="Arial" w:cs="Arial"/>
          <w:b/>
          <w:bCs/>
          <w:sz w:val="20"/>
          <w:szCs w:val="20"/>
          <w:lang w:val="pl-PL"/>
        </w:rPr>
        <w:t>, gdyż odpowiada za</w:t>
      </w:r>
      <w:r w:rsidRPr="001D0C5D">
        <w:rPr>
          <w:rFonts w:ascii="Arial" w:hAnsi="Arial" w:cs="Arial"/>
          <w:b/>
          <w:bCs/>
          <w:sz w:val="20"/>
          <w:szCs w:val="20"/>
          <w:lang w:val="pl-PL"/>
        </w:rPr>
        <w:t xml:space="preserve"> proce</w:t>
      </w:r>
      <w:r w:rsidR="00EB65A3" w:rsidRPr="001D0C5D">
        <w:rPr>
          <w:rFonts w:ascii="Arial" w:hAnsi="Arial" w:cs="Arial"/>
          <w:b/>
          <w:bCs/>
          <w:sz w:val="20"/>
          <w:szCs w:val="20"/>
          <w:lang w:val="pl-PL"/>
        </w:rPr>
        <w:t>s</w:t>
      </w:r>
      <w:r w:rsidRPr="001D0C5D">
        <w:rPr>
          <w:rFonts w:ascii="Arial" w:hAnsi="Arial" w:cs="Arial"/>
          <w:b/>
          <w:bCs/>
          <w:sz w:val="20"/>
          <w:szCs w:val="20"/>
          <w:lang w:val="pl-PL"/>
        </w:rPr>
        <w:t xml:space="preserve"> odbudowy komórek uszkodzonych podczas stosowanych terapii przeciwnowotworowych oraz jest niezbędne m.in. do budowy i utrzymania masy mięśniowej, tak ważnej w przypadku pacjentów onkologicznych, u których występuje duży spadek masy ciała, prowadzący do rozwoju niedożywienia i wyniszczenia organizmu. Oprócz odpowiednio skomponowanej diety, niedobory białka można również uzupełniać wysokobiałkową żywnością specjalnego przeznaczenia medycznego np. Resource Protein firmy Nestlé Health Science. </w:t>
      </w:r>
    </w:p>
    <w:p w14:paraId="1B66388C" w14:textId="3B941146" w:rsidR="00E66BE6" w:rsidRDefault="00E66BE6" w:rsidP="002A4C1C">
      <w:pPr>
        <w:jc w:val="both"/>
        <w:rPr>
          <w:rFonts w:ascii="Arial" w:hAnsi="Arial" w:cs="Arial"/>
          <w:b/>
          <w:bCs/>
          <w:lang w:val="pl-PL"/>
        </w:rPr>
      </w:pPr>
    </w:p>
    <w:p w14:paraId="3A679008" w14:textId="2C53625E" w:rsidR="00E66BE6" w:rsidRPr="00E02DCB" w:rsidRDefault="00C31B54" w:rsidP="00E66BE6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Jaka jest rola białka w organizmie</w:t>
      </w:r>
      <w:r w:rsidR="001D0C5D">
        <w:rPr>
          <w:rFonts w:ascii="Arial" w:hAnsi="Arial" w:cs="Arial"/>
          <w:b/>
          <w:bCs/>
          <w:sz w:val="20"/>
          <w:szCs w:val="20"/>
          <w:lang w:val="pl-PL"/>
        </w:rPr>
        <w:t>?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14:paraId="3B0632A4" w14:textId="66CEF77C" w:rsidR="00E66BE6" w:rsidRDefault="00242735" w:rsidP="002A4C1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42CA6">
        <w:rPr>
          <w:rFonts w:ascii="Arial" w:hAnsi="Arial" w:cs="Arial"/>
          <w:sz w:val="20"/>
          <w:szCs w:val="20"/>
          <w:lang w:val="pl-PL"/>
        </w:rPr>
        <w:t xml:space="preserve">Białko </w:t>
      </w:r>
      <w:r w:rsidR="00C31B54">
        <w:rPr>
          <w:rFonts w:ascii="Arial" w:hAnsi="Arial" w:cs="Arial"/>
          <w:sz w:val="20"/>
          <w:szCs w:val="20"/>
          <w:lang w:val="pl-PL"/>
        </w:rPr>
        <w:t xml:space="preserve">nieprzypadkowo jest kluczowym składnikiem w </w:t>
      </w:r>
      <w:r w:rsidR="003A0F18">
        <w:rPr>
          <w:rFonts w:ascii="Arial" w:hAnsi="Arial" w:cs="Arial"/>
          <w:sz w:val="20"/>
          <w:szCs w:val="20"/>
          <w:lang w:val="pl-PL"/>
        </w:rPr>
        <w:t>naszej diecie</w:t>
      </w:r>
      <w:r w:rsidR="00C31B54">
        <w:rPr>
          <w:rFonts w:ascii="Arial" w:hAnsi="Arial" w:cs="Arial"/>
          <w:sz w:val="20"/>
          <w:szCs w:val="20"/>
          <w:lang w:val="pl-PL"/>
        </w:rPr>
        <w:t>. T</w:t>
      </w:r>
      <w:r w:rsidRPr="00842CA6">
        <w:rPr>
          <w:rFonts w:ascii="Arial" w:hAnsi="Arial" w:cs="Arial"/>
          <w:sz w:val="20"/>
          <w:szCs w:val="20"/>
          <w:lang w:val="pl-PL"/>
        </w:rPr>
        <w:t>o główny budulec komórek, przyczynia się do wzrostu i utrzymania masy mięśniowej, jest konieczne do funkcjonowania układu odpornościowego</w:t>
      </w:r>
      <w:r w:rsidR="00C31B54">
        <w:rPr>
          <w:rFonts w:ascii="Arial" w:hAnsi="Arial" w:cs="Arial"/>
          <w:sz w:val="20"/>
          <w:szCs w:val="20"/>
          <w:lang w:val="pl-PL"/>
        </w:rPr>
        <w:t xml:space="preserve"> oraz </w:t>
      </w:r>
      <w:r w:rsidRPr="00842CA6">
        <w:rPr>
          <w:rFonts w:ascii="Arial" w:hAnsi="Arial" w:cs="Arial"/>
          <w:sz w:val="20"/>
          <w:szCs w:val="20"/>
          <w:lang w:val="pl-PL"/>
        </w:rPr>
        <w:t xml:space="preserve">pełni rolę nośnika niektórych witamin i składników mineralnych. </w:t>
      </w:r>
    </w:p>
    <w:p w14:paraId="2A2CA3B3" w14:textId="31597302" w:rsidR="00E66BE6" w:rsidRPr="00E66BE6" w:rsidRDefault="00E66BE6" w:rsidP="002A4C1C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Które produkty zawierają najwięcej białka? </w:t>
      </w:r>
    </w:p>
    <w:p w14:paraId="0BD36900" w14:textId="691C4550" w:rsidR="00242735" w:rsidRDefault="00242735" w:rsidP="002A4C1C">
      <w:pPr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Ludzkie ciało nie potrafi gromadzić białka na zapas, dlatego musi być systematycznie uzupełnianie z prawidłowo zbilansowanych posiłków. Aby dostarczyć organizmowi wystarczającej ilości białka, warto w swoich posiłkach uwzględniać takie produkty jak mięso, ryby, owoce morza, </w:t>
      </w:r>
      <w:r w:rsidR="003A0F18">
        <w:rPr>
          <w:rFonts w:ascii="Arial" w:hAnsi="Arial" w:cs="Arial"/>
          <w:i/>
          <w:iCs/>
          <w:sz w:val="20"/>
          <w:szCs w:val="20"/>
          <w:lang w:val="pl-PL"/>
        </w:rPr>
        <w:t>produkty mleczne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, jaja, nasiona roślin strączkowych czy orzechy i pestki – </w:t>
      </w:r>
      <w:r w:rsidRPr="00842CA6">
        <w:rPr>
          <w:rFonts w:ascii="Arial" w:hAnsi="Arial" w:cs="Arial"/>
          <w:sz w:val="20"/>
          <w:szCs w:val="20"/>
          <w:lang w:val="pl-PL"/>
        </w:rPr>
        <w:t>wyjaśnia dr inż. Katarzyn</w:t>
      </w:r>
      <w:r w:rsidR="00277952" w:rsidRPr="00842CA6">
        <w:rPr>
          <w:rFonts w:ascii="Arial" w:hAnsi="Arial" w:cs="Arial"/>
          <w:sz w:val="20"/>
          <w:szCs w:val="20"/>
          <w:lang w:val="pl-PL"/>
        </w:rPr>
        <w:t>a</w:t>
      </w:r>
      <w:r w:rsidRPr="00842CA6">
        <w:rPr>
          <w:rFonts w:ascii="Arial" w:hAnsi="Arial" w:cs="Arial"/>
          <w:sz w:val="20"/>
          <w:szCs w:val="20"/>
          <w:lang w:val="pl-PL"/>
        </w:rPr>
        <w:t xml:space="preserve"> Zadka</w:t>
      </w:r>
      <w:r w:rsidR="00277952" w:rsidRPr="00842CA6">
        <w:rPr>
          <w:rFonts w:ascii="Arial" w:hAnsi="Arial" w:cs="Arial"/>
          <w:sz w:val="20"/>
          <w:szCs w:val="20"/>
          <w:lang w:val="pl-PL"/>
        </w:rPr>
        <w:t xml:space="preserve">, ekspertka ds. żywienia klinicznego Nestlé Health Science. 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</w:p>
    <w:p w14:paraId="78482A00" w14:textId="3816912A" w:rsidR="00E66BE6" w:rsidRPr="00E66BE6" w:rsidRDefault="00E66BE6" w:rsidP="002A4C1C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Zapotrzebowanie na białko – czyli ile? </w:t>
      </w:r>
    </w:p>
    <w:p w14:paraId="050A3AEB" w14:textId="0F48A83D" w:rsidR="00242735" w:rsidRPr="00842CA6" w:rsidRDefault="00242735" w:rsidP="00277952">
      <w:pPr>
        <w:jc w:val="both"/>
        <w:rPr>
          <w:rFonts w:ascii="Arial" w:hAnsi="Arial" w:cs="Arial"/>
          <w:sz w:val="20"/>
          <w:szCs w:val="20"/>
          <w:lang w:val="pl-PL"/>
        </w:rPr>
      </w:pPr>
      <w:r w:rsidRPr="00842CA6">
        <w:rPr>
          <w:rFonts w:ascii="Arial" w:hAnsi="Arial" w:cs="Arial"/>
          <w:i/>
          <w:iCs/>
          <w:sz w:val="20"/>
          <w:szCs w:val="20"/>
          <w:lang w:val="pl-PL"/>
        </w:rPr>
        <w:t>Zapotrzebowanie na produkty bogate w białko zależy od takich czynników jak płeć, wiek, stan fizjologiczny, ogólny stan zdrowia</w:t>
      </w:r>
      <w:r w:rsidR="003A0F18">
        <w:rPr>
          <w:rFonts w:ascii="Arial" w:hAnsi="Arial" w:cs="Arial"/>
          <w:i/>
          <w:iCs/>
          <w:sz w:val="20"/>
          <w:szCs w:val="20"/>
          <w:lang w:val="pl-PL"/>
        </w:rPr>
        <w:t xml:space="preserve"> czy stopień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 aktywności fizycznej. Niemniej określa się, że średnie zapotrzebowania na białko u osoby zdrowej wynosi 0,9g/</w:t>
      </w:r>
      <w:r w:rsidR="003A0F18" w:rsidRPr="00842CA6">
        <w:rPr>
          <w:rFonts w:ascii="Arial" w:hAnsi="Arial" w:cs="Arial"/>
          <w:i/>
          <w:iCs/>
          <w:sz w:val="20"/>
          <w:szCs w:val="20"/>
          <w:lang w:val="pl-PL"/>
        </w:rPr>
        <w:t>k</w:t>
      </w:r>
      <w:r w:rsidR="003A0F18">
        <w:rPr>
          <w:rFonts w:ascii="Arial" w:hAnsi="Arial" w:cs="Arial"/>
          <w:i/>
          <w:iCs/>
          <w:sz w:val="20"/>
          <w:szCs w:val="20"/>
          <w:lang w:val="pl-PL"/>
        </w:rPr>
        <w:t>g</w:t>
      </w:r>
      <w:r w:rsidR="003A0F18"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>masy ciała</w:t>
      </w:r>
      <w:r w:rsidR="003A0F18">
        <w:rPr>
          <w:rFonts w:ascii="Arial" w:hAnsi="Arial" w:cs="Arial"/>
          <w:i/>
          <w:iCs/>
          <w:sz w:val="20"/>
          <w:szCs w:val="20"/>
          <w:lang w:val="pl-PL"/>
        </w:rPr>
        <w:t xml:space="preserve">. Innymi słowy jeśli nasza masa ciała wynosi 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70 kg potrzebujemy </w:t>
      </w:r>
      <w:r w:rsidR="003A0F18">
        <w:rPr>
          <w:rFonts w:ascii="Arial" w:hAnsi="Arial" w:cs="Arial"/>
          <w:i/>
          <w:iCs/>
          <w:sz w:val="20"/>
          <w:szCs w:val="20"/>
          <w:lang w:val="pl-PL"/>
        </w:rPr>
        <w:t>między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3A0F18">
        <w:rPr>
          <w:rFonts w:ascii="Arial" w:hAnsi="Arial" w:cs="Arial"/>
          <w:i/>
          <w:iCs/>
          <w:sz w:val="20"/>
          <w:szCs w:val="20"/>
          <w:lang w:val="pl-PL"/>
        </w:rPr>
        <w:t>60-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70 g białka dziennie. </w:t>
      </w:r>
      <w:r w:rsidR="00EB65A3" w:rsidRPr="00842CA6">
        <w:rPr>
          <w:rFonts w:ascii="Arial" w:hAnsi="Arial" w:cs="Arial"/>
          <w:i/>
          <w:iCs/>
          <w:sz w:val="20"/>
          <w:szCs w:val="20"/>
          <w:lang w:val="pl-PL"/>
        </w:rPr>
        <w:t>70 g czyli ile?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="00EB65A3"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Jeśli </w:t>
      </w:r>
      <w:r w:rsidR="00277952" w:rsidRPr="00842CA6">
        <w:rPr>
          <w:rFonts w:ascii="Arial" w:hAnsi="Arial" w:cs="Arial"/>
          <w:i/>
          <w:iCs/>
          <w:sz w:val="20"/>
          <w:szCs w:val="20"/>
          <w:lang w:val="pl-PL"/>
        </w:rPr>
        <w:t>rozłożymy to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 na poszczególne produkty, do osiągnięcia takiej wartości potrzebujemy zjeść: </w:t>
      </w:r>
      <w:r w:rsidR="003A0F18">
        <w:rPr>
          <w:rFonts w:ascii="Arial" w:hAnsi="Arial" w:cs="Arial"/>
          <w:i/>
          <w:iCs/>
          <w:sz w:val="20"/>
          <w:szCs w:val="20"/>
          <w:lang w:val="pl-PL"/>
        </w:rPr>
        <w:t>2</w:t>
      </w:r>
      <w:r w:rsidR="003A0F18"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plastry żółtego sera, </w:t>
      </w:r>
      <w:r w:rsidR="003A0F18">
        <w:rPr>
          <w:rFonts w:ascii="Arial" w:hAnsi="Arial" w:cs="Arial"/>
          <w:i/>
          <w:iCs/>
          <w:sz w:val="20"/>
          <w:szCs w:val="20"/>
          <w:lang w:val="pl-PL"/>
        </w:rPr>
        <w:t xml:space="preserve">1 szklanka mleka, 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>100 g polędwicy wołowej, 200 g jogurtu naturalnego</w:t>
      </w:r>
      <w:r w:rsidR="003A0F18">
        <w:rPr>
          <w:rFonts w:ascii="Arial" w:hAnsi="Arial" w:cs="Arial"/>
          <w:i/>
          <w:iCs/>
          <w:sz w:val="20"/>
          <w:szCs w:val="20"/>
          <w:lang w:val="pl-PL"/>
        </w:rPr>
        <w:t>, 50 g migdałów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 i jajo kurze</w:t>
      </w:r>
      <w:r w:rsidR="00277952"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842CA6">
        <w:rPr>
          <w:rFonts w:ascii="Arial" w:hAnsi="Arial" w:cs="Arial"/>
          <w:i/>
          <w:iCs/>
          <w:sz w:val="20"/>
          <w:szCs w:val="20"/>
          <w:lang w:val="pl-PL"/>
        </w:rPr>
        <w:t xml:space="preserve">– </w:t>
      </w:r>
      <w:r w:rsidRPr="00842CA6">
        <w:rPr>
          <w:rFonts w:ascii="Arial" w:hAnsi="Arial" w:cs="Arial"/>
          <w:sz w:val="20"/>
          <w:szCs w:val="20"/>
          <w:lang w:val="pl-PL"/>
        </w:rPr>
        <w:t xml:space="preserve">wyjaśnia ekspertka. </w:t>
      </w:r>
    </w:p>
    <w:p w14:paraId="74830C34" w14:textId="2358BC0E" w:rsidR="00242735" w:rsidRPr="00842CA6" w:rsidRDefault="00242735" w:rsidP="00277952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</w:pPr>
      <w:r w:rsidRPr="00842CA6">
        <w:rPr>
          <w:rFonts w:ascii="Arial" w:hAnsi="Arial" w:cs="Arial"/>
          <w:sz w:val="20"/>
          <w:szCs w:val="20"/>
          <w:lang w:val="pl-PL"/>
        </w:rPr>
        <w:t>Warto dodać, że zapotrzebowanie na białko znaczenie wzrasta w przypadku gorszego stanu zdrowia</w:t>
      </w:r>
      <w:r w:rsidR="003A0F18">
        <w:rPr>
          <w:rFonts w:ascii="Arial" w:hAnsi="Arial" w:cs="Arial"/>
          <w:sz w:val="20"/>
          <w:szCs w:val="20"/>
          <w:lang w:val="pl-PL"/>
        </w:rPr>
        <w:t xml:space="preserve"> w tym w przebiegu </w:t>
      </w:r>
      <w:r w:rsidRPr="00842CA6">
        <w:rPr>
          <w:rFonts w:ascii="Arial" w:hAnsi="Arial" w:cs="Arial"/>
          <w:sz w:val="20"/>
          <w:szCs w:val="20"/>
          <w:lang w:val="pl-PL"/>
        </w:rPr>
        <w:t xml:space="preserve">chorób, jak np. choroba nowotworowa. </w:t>
      </w: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>U chorych na nowotwór konieczna jest bowiem częstsza regeneracja i odbudowa tak ważnych struktur, jak np.: mięśnie, przeciwciała</w:t>
      </w:r>
      <w:r w:rsidR="003A0F1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</w:t>
      </w: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>komórki krwi, enzymy czy hormony.</w:t>
      </w:r>
      <w:r w:rsidRPr="00842CA6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>To między innymi dlatego zapotrzebowanie na białko rośnie, a podaż u tych osób powinna być znacznie zwiększona.</w:t>
      </w:r>
      <w:r w:rsidRPr="00842CA6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>Jeśli nie dostarczymy pożądanej ilości tego składnika wraz z pożywieniem, organizm będzie zmuszony wykorzystać zapasy białka, gromadzone m.in. w mięśniach.</w:t>
      </w:r>
      <w:r w:rsidRPr="00842CA6">
        <w:rPr>
          <w:rFonts w:ascii="Arial" w:hAnsi="Arial" w:cs="Arial"/>
          <w:i/>
          <w:iCs/>
          <w:color w:val="000000" w:themeColor="text1"/>
          <w:sz w:val="20"/>
          <w:szCs w:val="20"/>
          <w:lang w:val="pl-PL"/>
        </w:rPr>
        <w:t xml:space="preserve"> </w:t>
      </w:r>
    </w:p>
    <w:p w14:paraId="27FD0F82" w14:textId="77777777" w:rsidR="00E66BE6" w:rsidRDefault="00E66BE6" w:rsidP="00D13F86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14:paraId="2D21A67F" w14:textId="54F90710" w:rsidR="00E66BE6" w:rsidRPr="00E66BE6" w:rsidRDefault="00E66BE6" w:rsidP="00D13F8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  <w:r w:rsidRPr="00E66BE6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Dlaczego w trakcie choroby nowotworowej wzrasta zapotrzebowania na białko?</w:t>
      </w:r>
    </w:p>
    <w:p w14:paraId="007E5A88" w14:textId="77777777" w:rsidR="00E66BE6" w:rsidRDefault="00242735" w:rsidP="00D13F86">
      <w:pPr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Faktem jest, że zapotrzebowanie na białko w chorobie nowotworowej może wzrosnąć o niemal 70% w stosunku do potrzeb osoby zdrowej, dlatego należy zwiększać jego ilość w codziennej diecie. Białko pełni bowiem kluczową rolę w procesie odbudowy komórek uszkodzonych podczas stosowanych terapii przeciwnowotworowych oraz jest niezbędne m.in. do budowy i utrzymania masy mięśniowej, tak ważnej </w:t>
      </w: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lastRenderedPageBreak/>
        <w:t xml:space="preserve">w przypadku pacjentów onkologicznych, u których występuje duży spadek masy ciała, prowadzący do rozwoju niedożywienia i wyniszczenia organizmu. </w:t>
      </w:r>
    </w:p>
    <w:p w14:paraId="2E4DBABF" w14:textId="1F67A43D" w:rsidR="00E66BE6" w:rsidRPr="00E66BE6" w:rsidRDefault="00E66BE6" w:rsidP="00D13F8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Jak uzupełniać niedobory białka</w:t>
      </w:r>
      <w:r w:rsidR="00E02DCB"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 xml:space="preserve"> w trakcie choroby nowotworowej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pl-PL"/>
        </w:rPr>
        <w:t>?</w:t>
      </w:r>
    </w:p>
    <w:p w14:paraId="6EC53D51" w14:textId="597ECF7D" w:rsidR="0028560F" w:rsidRPr="00EB65A3" w:rsidRDefault="00242735" w:rsidP="00D13F86">
      <w:pPr>
        <w:jc w:val="both"/>
        <w:rPr>
          <w:rFonts w:ascii="Arial" w:hAnsi="Arial" w:cs="Arial"/>
          <w:color w:val="000000" w:themeColor="text1"/>
          <w:lang w:val="pl-PL"/>
        </w:rPr>
      </w:pP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>Niedobory białka</w:t>
      </w:r>
      <w:r w:rsidR="00EB65A3"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>, oprócz diety,</w:t>
      </w: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można również uzupełniać wysokobiałkową żywnością specjalnego przeznaczenia medycznego np. Resource Protein, dostępną w wielu wariantach smakowych. Jedna butelka (200 ml) zawiera aż 18,8 g białka i dostarcza wielu innych niezbędnych składników odżywczych. Płynna forma preparatu </w:t>
      </w:r>
      <w:r w:rsidR="003A0F18">
        <w:rPr>
          <w:rFonts w:ascii="Arial" w:hAnsi="Arial" w:cs="Arial"/>
          <w:color w:val="000000" w:themeColor="text1"/>
          <w:sz w:val="20"/>
          <w:szCs w:val="20"/>
          <w:lang w:val="pl-PL"/>
        </w:rPr>
        <w:t>umożliwia łatwe</w:t>
      </w:r>
      <w:r w:rsidR="003A0F18"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spożywanie </w:t>
      </w:r>
      <w:r w:rsidR="003A0F18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produktu </w:t>
      </w: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bezpośrednio, jak również </w:t>
      </w:r>
      <w:r w:rsidR="003A0F18">
        <w:rPr>
          <w:rFonts w:ascii="Arial" w:hAnsi="Arial" w:cs="Arial"/>
          <w:color w:val="000000" w:themeColor="text1"/>
          <w:sz w:val="20"/>
          <w:szCs w:val="20"/>
          <w:lang w:val="pl-PL"/>
        </w:rPr>
        <w:t>jego</w:t>
      </w:r>
      <w:r w:rsidRPr="00842CA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wykorzystanie jako składnika do przygotowania różnych dań, jak np. koktajle, naleśniki czy lody. Produkt dostępny jest w kilku wariantach smakowych: truskawkowym, morelowym, czekoladowym, owoców leśnych czy waniliowym, a jego skład dobrany jest tak, że może być stosowany jako jedyne źródło pożywienia lub uzupełnienie diety. Podobnie, jak inne produkty będące żywnością specjalnego przeznaczenia medycznego, należy stosować go pod</w:t>
      </w:r>
      <w:r w:rsidRPr="004A7770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kontrolą lekarza.</w:t>
      </w:r>
    </w:p>
    <w:p w14:paraId="531518C9" w14:textId="77777777" w:rsidR="00FD5E16" w:rsidRDefault="00FD5E16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1FDA4C6" w14:textId="5DF9CC07" w:rsidR="00D13F86" w:rsidRPr="001266CB" w:rsidRDefault="00D13F86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1266CB">
        <w:rPr>
          <w:rFonts w:ascii="Arial" w:hAnsi="Arial" w:cs="Arial"/>
          <w:b/>
          <w:bCs/>
          <w:sz w:val="18"/>
          <w:szCs w:val="18"/>
          <w:lang w:val="pl-PL"/>
        </w:rPr>
        <w:t>O Nestlé Health Science</w:t>
      </w:r>
    </w:p>
    <w:p w14:paraId="14FF2BDC" w14:textId="5CDB1D04" w:rsidR="000569BF" w:rsidRPr="00974AF3" w:rsidRDefault="000569BF" w:rsidP="5958B851">
      <w:pPr>
        <w:jc w:val="both"/>
        <w:rPr>
          <w:rFonts w:ascii="Arial" w:hAnsi="Arial" w:cs="Arial"/>
          <w:sz w:val="18"/>
          <w:szCs w:val="18"/>
          <w:lang w:val="pl-PL"/>
        </w:rPr>
      </w:pPr>
      <w:r w:rsidRPr="5958B851">
        <w:rPr>
          <w:rFonts w:ascii="Arial" w:hAnsi="Arial" w:cs="Arial"/>
          <w:sz w:val="18"/>
          <w:szCs w:val="18"/>
          <w:lang w:val="pl-PL"/>
        </w:rPr>
        <w:t>Nestlé Health Science jest specjalistyczną jednostką firmy Nestlé, koncentrującą się na dziedzinie nauk o żywieniu.</w:t>
      </w:r>
      <w:r w:rsidR="00303C9D">
        <w:rPr>
          <w:rFonts w:ascii="Arial" w:hAnsi="Arial" w:cs="Arial"/>
          <w:sz w:val="18"/>
          <w:szCs w:val="18"/>
          <w:lang w:val="pl-PL"/>
        </w:rPr>
        <w:t xml:space="preserve"> </w:t>
      </w:r>
      <w:r w:rsidR="00755A26" w:rsidRPr="5958B851">
        <w:rPr>
          <w:rFonts w:ascii="Arial" w:hAnsi="Arial" w:cs="Arial"/>
          <w:sz w:val="18"/>
          <w:szCs w:val="18"/>
          <w:lang w:val="pl-PL"/>
        </w:rPr>
        <w:t>Nestlé Health Science o</w:t>
      </w:r>
      <w:r w:rsidRPr="5958B851">
        <w:rPr>
          <w:rFonts w:ascii="Arial" w:hAnsi="Arial" w:cs="Arial"/>
          <w:sz w:val="18"/>
          <w:szCs w:val="18"/>
          <w:lang w:val="pl-PL"/>
        </w:rPr>
        <w:t>feruje szerokie portfolio opartych na najnowszych osiągnięciach naukowych preparatów z zakresu żywienia medycznego,</w:t>
      </w:r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korzysta</w:t>
      </w:r>
      <w:r w:rsidR="00755A26" w:rsidRPr="5958B851">
        <w:rPr>
          <w:rFonts w:ascii="Arial" w:hAnsi="Arial" w:cs="Arial"/>
          <w:sz w:val="18"/>
          <w:szCs w:val="18"/>
          <w:lang w:val="pl-PL"/>
        </w:rPr>
        <w:t>jąc</w:t>
      </w:r>
      <w:r w:rsidRPr="5958B851">
        <w:rPr>
          <w:rFonts w:ascii="Arial" w:hAnsi="Arial" w:cs="Arial"/>
          <w:sz w:val="18"/>
          <w:szCs w:val="18"/>
          <w:lang w:val="pl-PL"/>
        </w:rPr>
        <w:t xml:space="preserve"> z rozległej sieci badawczej. </w:t>
      </w:r>
      <w:r w:rsidR="00DC38A1" w:rsidRPr="5958B851">
        <w:rPr>
          <w:rFonts w:ascii="Arial" w:hAnsi="Arial" w:cs="Arial"/>
          <w:sz w:val="18"/>
          <w:szCs w:val="18"/>
          <w:lang w:val="pl-PL"/>
        </w:rPr>
        <w:t>Nestlé Health Science</w:t>
      </w:r>
      <w:r w:rsidRPr="5958B851">
        <w:rPr>
          <w:rFonts w:ascii="Arial" w:hAnsi="Arial" w:cs="Arial"/>
          <w:sz w:val="18"/>
          <w:szCs w:val="18"/>
          <w:lang w:val="pl-PL"/>
        </w:rPr>
        <w:t>, z siedzibą w Szwajcarii, zatrudnia ponad 11 000 pracowników na świecie, a produkty dostępne są w ponad 140 krajach. W Polsce Nestlé Health Science rozpoczęło działalność w 2011 r. W swoim portfolio oferuje żywność medyczną w postaci</w:t>
      </w:r>
      <w:r w:rsidR="00755A26" w:rsidRPr="5958B851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preparatów odżywczych takich marek jak m.in. Resource, Peptamen, Isosource. Dostarczają one niezbędnej energii oraz składników odżywczych pacjentom, którzy z powodu choroby i jej następstw nie są w stanie przyjąć ich wraz z tradycyjnym pożywieniem. Nestlé Health Science aktywnie wspiera też konsumentów w zdobywaniu wiedzy, która pozwala  wzmacniać zdrowie poprzez żywienie. Dowiedz się więcej na</w:t>
      </w:r>
      <w:r w:rsidR="002A5648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2" w:history="1">
        <w:r w:rsidR="002A5648" w:rsidRPr="00250339">
          <w:rPr>
            <w:rStyle w:val="Hipercze"/>
            <w:rFonts w:ascii="Arial" w:hAnsi="Arial" w:cs="Arial"/>
            <w:sz w:val="18"/>
            <w:szCs w:val="18"/>
            <w:lang w:val="pl-PL"/>
          </w:rPr>
          <w:t>www.nestlehealthscience.pl</w:t>
        </w:r>
      </w:hyperlink>
      <w:r w:rsidR="002A5648">
        <w:rPr>
          <w:rFonts w:ascii="Arial" w:hAnsi="Arial" w:cs="Arial"/>
          <w:sz w:val="18"/>
          <w:szCs w:val="18"/>
          <w:lang w:val="pl-PL"/>
        </w:rPr>
        <w:t xml:space="preserve"> </w:t>
      </w:r>
      <w:r w:rsidRPr="5958B851">
        <w:rPr>
          <w:rFonts w:ascii="Arial" w:hAnsi="Arial" w:cs="Arial"/>
          <w:sz w:val="18"/>
          <w:szCs w:val="18"/>
          <w:lang w:val="pl-PL"/>
        </w:rPr>
        <w:t>oraz</w:t>
      </w:r>
      <w:r w:rsidR="004A7770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3" w:history="1">
        <w:r w:rsidR="004A7770" w:rsidRPr="006C6285">
          <w:rPr>
            <w:rStyle w:val="Hipercze"/>
            <w:rFonts w:ascii="Arial" w:hAnsi="Arial" w:cs="Arial"/>
            <w:sz w:val="18"/>
            <w:szCs w:val="18"/>
            <w:lang w:val="pl-PL"/>
          </w:rPr>
          <w:t>www.poradnikzywieniamedycznego.pl</w:t>
        </w:r>
      </w:hyperlink>
      <w:r w:rsidR="004A7770">
        <w:rPr>
          <w:rFonts w:ascii="Arial" w:hAnsi="Arial" w:cs="Arial"/>
          <w:sz w:val="18"/>
          <w:szCs w:val="18"/>
          <w:lang w:val="pl-PL"/>
        </w:rPr>
        <w:t xml:space="preserve"> </w:t>
      </w:r>
      <w:r w:rsidR="00974AF3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34476E99" w14:textId="77777777" w:rsidR="008D5CC4" w:rsidRDefault="008D5CC4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14:paraId="47B48232" w14:textId="0493C70A" w:rsidR="00056BED" w:rsidRDefault="00884D71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Kontakt dla dziennikarzy:</w:t>
      </w:r>
    </w:p>
    <w:p w14:paraId="0D598D84" w14:textId="4838FE26" w:rsidR="00884D71" w:rsidRDefault="00884D71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Klaudia Wendycz, Omega Communication</w:t>
      </w:r>
    </w:p>
    <w:p w14:paraId="4D7ADEFB" w14:textId="668A93B0" w:rsidR="00884D71" w:rsidRPr="004A7770" w:rsidRDefault="00884D71" w:rsidP="008D5C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7770">
        <w:rPr>
          <w:rFonts w:ascii="Arial" w:hAnsi="Arial" w:cs="Arial"/>
          <w:sz w:val="18"/>
          <w:szCs w:val="18"/>
        </w:rPr>
        <w:t>Tel. 660 289 016, email:</w:t>
      </w:r>
      <w:r w:rsidR="004A7770" w:rsidRPr="004A7770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="004A7770" w:rsidRPr="006C6285">
          <w:rPr>
            <w:rStyle w:val="Hipercze"/>
            <w:rFonts w:ascii="Arial" w:hAnsi="Arial" w:cs="Arial"/>
            <w:sz w:val="18"/>
            <w:szCs w:val="18"/>
          </w:rPr>
          <w:t>kwendycz@communication.pl</w:t>
        </w:r>
      </w:hyperlink>
      <w:r w:rsidR="004A7770">
        <w:rPr>
          <w:rFonts w:ascii="Arial" w:hAnsi="Arial" w:cs="Arial"/>
          <w:sz w:val="18"/>
          <w:szCs w:val="18"/>
        </w:rPr>
        <w:t xml:space="preserve"> </w:t>
      </w:r>
    </w:p>
    <w:sectPr w:rsidR="00884D71" w:rsidRPr="004A7770" w:rsidSect="004B3BB3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1AF8" w14:textId="77777777" w:rsidR="00034C98" w:rsidRDefault="00034C98" w:rsidP="001B43AD">
      <w:pPr>
        <w:spacing w:after="0" w:line="240" w:lineRule="auto"/>
      </w:pPr>
      <w:r>
        <w:separator/>
      </w:r>
    </w:p>
  </w:endnote>
  <w:endnote w:type="continuationSeparator" w:id="0">
    <w:p w14:paraId="13AE81E0" w14:textId="77777777" w:rsidR="00034C98" w:rsidRDefault="00034C98" w:rsidP="001B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E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CE9E" w14:textId="77777777" w:rsidR="00034C98" w:rsidRDefault="00034C98" w:rsidP="001B43AD">
      <w:pPr>
        <w:spacing w:after="0" w:line="240" w:lineRule="auto"/>
      </w:pPr>
      <w:r>
        <w:separator/>
      </w:r>
    </w:p>
  </w:footnote>
  <w:footnote w:type="continuationSeparator" w:id="0">
    <w:p w14:paraId="6B820E8D" w14:textId="77777777" w:rsidR="00034C98" w:rsidRDefault="00034C98" w:rsidP="001B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8E6"/>
    <w:multiLevelType w:val="hybridMultilevel"/>
    <w:tmpl w:val="3ECEF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676"/>
    <w:multiLevelType w:val="hybridMultilevel"/>
    <w:tmpl w:val="BDEEC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CAA"/>
    <w:multiLevelType w:val="hybridMultilevel"/>
    <w:tmpl w:val="E752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922"/>
    <w:multiLevelType w:val="hybridMultilevel"/>
    <w:tmpl w:val="F178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1F2"/>
    <w:multiLevelType w:val="hybridMultilevel"/>
    <w:tmpl w:val="8CF076E6"/>
    <w:lvl w:ilvl="0" w:tplc="E904E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0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2A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47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84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C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5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B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B1654"/>
    <w:multiLevelType w:val="hybridMultilevel"/>
    <w:tmpl w:val="9A148B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3D1345"/>
    <w:multiLevelType w:val="hybridMultilevel"/>
    <w:tmpl w:val="D00275E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D345255"/>
    <w:multiLevelType w:val="multilevel"/>
    <w:tmpl w:val="B0B0EB98"/>
    <w:lvl w:ilvl="0">
      <w:start w:val="1"/>
      <w:numFmt w:val="decimal"/>
      <w:pStyle w:val="SubheadingsGoM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6C39FE"/>
    <w:multiLevelType w:val="hybridMultilevel"/>
    <w:tmpl w:val="CDB2B36A"/>
    <w:lvl w:ilvl="0" w:tplc="9DCC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BC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4DDE"/>
    <w:multiLevelType w:val="hybridMultilevel"/>
    <w:tmpl w:val="006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239D8"/>
    <w:multiLevelType w:val="multilevel"/>
    <w:tmpl w:val="934673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A732F"/>
    <w:multiLevelType w:val="hybridMultilevel"/>
    <w:tmpl w:val="E06AF73E"/>
    <w:lvl w:ilvl="0" w:tplc="4EFEDCE6">
      <w:start w:val="1"/>
      <w:numFmt w:val="decimal"/>
      <w:lvlText w:val="%1. "/>
      <w:lvlJc w:val="left"/>
      <w:pPr>
        <w:ind w:left="12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3D343406"/>
    <w:multiLevelType w:val="hybridMultilevel"/>
    <w:tmpl w:val="221E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3B30"/>
    <w:multiLevelType w:val="hybridMultilevel"/>
    <w:tmpl w:val="E6B8A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0623"/>
    <w:multiLevelType w:val="hybridMultilevel"/>
    <w:tmpl w:val="299A71A2"/>
    <w:lvl w:ilvl="0" w:tplc="C112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24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2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6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4F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4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40AEE"/>
    <w:multiLevelType w:val="hybridMultilevel"/>
    <w:tmpl w:val="DB26C3DA"/>
    <w:lvl w:ilvl="0" w:tplc="35E4CE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A28A84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8782234A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10C6DCD2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0950AF1C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30A238B4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CC2FFF2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598BA4A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563CA6D8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16" w15:restartNumberingAfterBreak="0">
    <w:nsid w:val="4C0F2E33"/>
    <w:multiLevelType w:val="hybridMultilevel"/>
    <w:tmpl w:val="3996BC5E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237C"/>
    <w:multiLevelType w:val="hybridMultilevel"/>
    <w:tmpl w:val="240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2CC7"/>
    <w:multiLevelType w:val="hybridMultilevel"/>
    <w:tmpl w:val="D728AFF2"/>
    <w:lvl w:ilvl="0" w:tplc="6162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018DF"/>
    <w:multiLevelType w:val="hybridMultilevel"/>
    <w:tmpl w:val="47BA2826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708C"/>
    <w:multiLevelType w:val="hybridMultilevel"/>
    <w:tmpl w:val="089475F0"/>
    <w:lvl w:ilvl="0" w:tplc="A3849328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134A"/>
    <w:multiLevelType w:val="hybridMultilevel"/>
    <w:tmpl w:val="847C1D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85370705">
    <w:abstractNumId w:val="11"/>
  </w:num>
  <w:num w:numId="2" w16cid:durableId="1526365021">
    <w:abstractNumId w:val="20"/>
  </w:num>
  <w:num w:numId="3" w16cid:durableId="310789186">
    <w:abstractNumId w:val="7"/>
  </w:num>
  <w:num w:numId="4" w16cid:durableId="903682363">
    <w:abstractNumId w:val="1"/>
  </w:num>
  <w:num w:numId="5" w16cid:durableId="1552303146">
    <w:abstractNumId w:val="8"/>
  </w:num>
  <w:num w:numId="6" w16cid:durableId="1662780663">
    <w:abstractNumId w:val="0"/>
  </w:num>
  <w:num w:numId="7" w16cid:durableId="972829697">
    <w:abstractNumId w:val="19"/>
  </w:num>
  <w:num w:numId="8" w16cid:durableId="581527651">
    <w:abstractNumId w:val="4"/>
  </w:num>
  <w:num w:numId="9" w16cid:durableId="678822950">
    <w:abstractNumId w:val="14"/>
  </w:num>
  <w:num w:numId="10" w16cid:durableId="1122379262">
    <w:abstractNumId w:val="18"/>
  </w:num>
  <w:num w:numId="11" w16cid:durableId="750083506">
    <w:abstractNumId w:val="21"/>
  </w:num>
  <w:num w:numId="12" w16cid:durableId="1495099784">
    <w:abstractNumId w:val="13"/>
  </w:num>
  <w:num w:numId="13" w16cid:durableId="927932238">
    <w:abstractNumId w:val="16"/>
  </w:num>
  <w:num w:numId="14" w16cid:durableId="1089157534">
    <w:abstractNumId w:val="6"/>
  </w:num>
  <w:num w:numId="15" w16cid:durableId="1051996728">
    <w:abstractNumId w:val="2"/>
  </w:num>
  <w:num w:numId="16" w16cid:durableId="1602370630">
    <w:abstractNumId w:val="5"/>
  </w:num>
  <w:num w:numId="17" w16cid:durableId="1342010788">
    <w:abstractNumId w:val="15"/>
  </w:num>
  <w:num w:numId="18" w16cid:durableId="374931677">
    <w:abstractNumId w:val="10"/>
  </w:num>
  <w:num w:numId="19" w16cid:durableId="1125806706">
    <w:abstractNumId w:val="17"/>
  </w:num>
  <w:num w:numId="20" w16cid:durableId="437991156">
    <w:abstractNumId w:val="12"/>
  </w:num>
  <w:num w:numId="21" w16cid:durableId="822115173">
    <w:abstractNumId w:val="9"/>
  </w:num>
  <w:num w:numId="22" w16cid:durableId="312608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BC"/>
    <w:rsid w:val="00002A87"/>
    <w:rsid w:val="0000363B"/>
    <w:rsid w:val="00005A12"/>
    <w:rsid w:val="00011910"/>
    <w:rsid w:val="000123EC"/>
    <w:rsid w:val="000130F7"/>
    <w:rsid w:val="000211D0"/>
    <w:rsid w:val="00023A6E"/>
    <w:rsid w:val="0002552F"/>
    <w:rsid w:val="000279CE"/>
    <w:rsid w:val="000307DC"/>
    <w:rsid w:val="00031076"/>
    <w:rsid w:val="00032773"/>
    <w:rsid w:val="00034C98"/>
    <w:rsid w:val="00035CF3"/>
    <w:rsid w:val="00037143"/>
    <w:rsid w:val="00040A4F"/>
    <w:rsid w:val="00040CE3"/>
    <w:rsid w:val="00042FB8"/>
    <w:rsid w:val="0004551C"/>
    <w:rsid w:val="0004787C"/>
    <w:rsid w:val="0005054C"/>
    <w:rsid w:val="00050EE0"/>
    <w:rsid w:val="000517BA"/>
    <w:rsid w:val="0005258C"/>
    <w:rsid w:val="00054E2D"/>
    <w:rsid w:val="000569BF"/>
    <w:rsid w:val="00056BED"/>
    <w:rsid w:val="00056D8B"/>
    <w:rsid w:val="000577F4"/>
    <w:rsid w:val="0006086B"/>
    <w:rsid w:val="00065FBC"/>
    <w:rsid w:val="0007172B"/>
    <w:rsid w:val="0007510F"/>
    <w:rsid w:val="00076A77"/>
    <w:rsid w:val="00077ED5"/>
    <w:rsid w:val="00080277"/>
    <w:rsid w:val="000803CD"/>
    <w:rsid w:val="00082D6A"/>
    <w:rsid w:val="00084407"/>
    <w:rsid w:val="000864A3"/>
    <w:rsid w:val="00093DA1"/>
    <w:rsid w:val="00094435"/>
    <w:rsid w:val="000952C8"/>
    <w:rsid w:val="00096C9D"/>
    <w:rsid w:val="00097A7E"/>
    <w:rsid w:val="00097E7B"/>
    <w:rsid w:val="000A5655"/>
    <w:rsid w:val="000B2A37"/>
    <w:rsid w:val="000B572A"/>
    <w:rsid w:val="000B6F3A"/>
    <w:rsid w:val="000C0046"/>
    <w:rsid w:val="000C0C0E"/>
    <w:rsid w:val="000C6FC8"/>
    <w:rsid w:val="000D013B"/>
    <w:rsid w:val="000D43F5"/>
    <w:rsid w:val="000D4691"/>
    <w:rsid w:val="000E58CA"/>
    <w:rsid w:val="000E5DD3"/>
    <w:rsid w:val="000E78BA"/>
    <w:rsid w:val="000F1299"/>
    <w:rsid w:val="000F13A2"/>
    <w:rsid w:val="000F2B85"/>
    <w:rsid w:val="001041C3"/>
    <w:rsid w:val="00105855"/>
    <w:rsid w:val="001066AB"/>
    <w:rsid w:val="00107771"/>
    <w:rsid w:val="00110B78"/>
    <w:rsid w:val="001131FF"/>
    <w:rsid w:val="001149FC"/>
    <w:rsid w:val="001227B5"/>
    <w:rsid w:val="00122A21"/>
    <w:rsid w:val="001231A8"/>
    <w:rsid w:val="001236B7"/>
    <w:rsid w:val="001266CB"/>
    <w:rsid w:val="00131091"/>
    <w:rsid w:val="00133091"/>
    <w:rsid w:val="001331E0"/>
    <w:rsid w:val="00133790"/>
    <w:rsid w:val="00141AD2"/>
    <w:rsid w:val="00141E65"/>
    <w:rsid w:val="00145F9D"/>
    <w:rsid w:val="00150DEC"/>
    <w:rsid w:val="00150FDE"/>
    <w:rsid w:val="00153988"/>
    <w:rsid w:val="00154DF6"/>
    <w:rsid w:val="00155249"/>
    <w:rsid w:val="0015541F"/>
    <w:rsid w:val="00161EF2"/>
    <w:rsid w:val="0016673E"/>
    <w:rsid w:val="00166CB6"/>
    <w:rsid w:val="001708CA"/>
    <w:rsid w:val="00174F83"/>
    <w:rsid w:val="00180028"/>
    <w:rsid w:val="00180181"/>
    <w:rsid w:val="00184C8D"/>
    <w:rsid w:val="001852CC"/>
    <w:rsid w:val="001910BB"/>
    <w:rsid w:val="00197B2F"/>
    <w:rsid w:val="001A15C5"/>
    <w:rsid w:val="001A1F2C"/>
    <w:rsid w:val="001A2C9E"/>
    <w:rsid w:val="001A4765"/>
    <w:rsid w:val="001B238C"/>
    <w:rsid w:val="001B3557"/>
    <w:rsid w:val="001B43AD"/>
    <w:rsid w:val="001B43EE"/>
    <w:rsid w:val="001B53B7"/>
    <w:rsid w:val="001C0C52"/>
    <w:rsid w:val="001C2AA9"/>
    <w:rsid w:val="001C2AE8"/>
    <w:rsid w:val="001C2C60"/>
    <w:rsid w:val="001C3FA2"/>
    <w:rsid w:val="001D0C5D"/>
    <w:rsid w:val="001D175A"/>
    <w:rsid w:val="001D1E7B"/>
    <w:rsid w:val="001D35B1"/>
    <w:rsid w:val="001D474D"/>
    <w:rsid w:val="001D5B2A"/>
    <w:rsid w:val="001E685F"/>
    <w:rsid w:val="00204CAF"/>
    <w:rsid w:val="002079F1"/>
    <w:rsid w:val="00215405"/>
    <w:rsid w:val="002169D5"/>
    <w:rsid w:val="00216D4D"/>
    <w:rsid w:val="00220C55"/>
    <w:rsid w:val="00222581"/>
    <w:rsid w:val="00223159"/>
    <w:rsid w:val="0022403E"/>
    <w:rsid w:val="0022586D"/>
    <w:rsid w:val="0023346A"/>
    <w:rsid w:val="0023493B"/>
    <w:rsid w:val="00235BF2"/>
    <w:rsid w:val="002365D5"/>
    <w:rsid w:val="00237190"/>
    <w:rsid w:val="00242735"/>
    <w:rsid w:val="00245111"/>
    <w:rsid w:val="00250093"/>
    <w:rsid w:val="002507A2"/>
    <w:rsid w:val="00252A09"/>
    <w:rsid w:val="002544F6"/>
    <w:rsid w:val="0026273A"/>
    <w:rsid w:val="002656AC"/>
    <w:rsid w:val="00267FF1"/>
    <w:rsid w:val="00274186"/>
    <w:rsid w:val="00275A93"/>
    <w:rsid w:val="00277952"/>
    <w:rsid w:val="002804F3"/>
    <w:rsid w:val="002808AD"/>
    <w:rsid w:val="0028123F"/>
    <w:rsid w:val="00283E2B"/>
    <w:rsid w:val="0028560F"/>
    <w:rsid w:val="002857CD"/>
    <w:rsid w:val="002863DC"/>
    <w:rsid w:val="002870B8"/>
    <w:rsid w:val="00291786"/>
    <w:rsid w:val="00293AF0"/>
    <w:rsid w:val="00296019"/>
    <w:rsid w:val="002A2E32"/>
    <w:rsid w:val="002A3A47"/>
    <w:rsid w:val="002A4C1C"/>
    <w:rsid w:val="002A5648"/>
    <w:rsid w:val="002A6CDF"/>
    <w:rsid w:val="002A7374"/>
    <w:rsid w:val="002B1D88"/>
    <w:rsid w:val="002B6EA9"/>
    <w:rsid w:val="002B7B33"/>
    <w:rsid w:val="002B7EA4"/>
    <w:rsid w:val="002C264C"/>
    <w:rsid w:val="002C265C"/>
    <w:rsid w:val="002C2FCB"/>
    <w:rsid w:val="002C39DB"/>
    <w:rsid w:val="002C3E94"/>
    <w:rsid w:val="002C3EFE"/>
    <w:rsid w:val="002C4BE7"/>
    <w:rsid w:val="002C6FC2"/>
    <w:rsid w:val="002D3536"/>
    <w:rsid w:val="002D3BDB"/>
    <w:rsid w:val="002D5CA9"/>
    <w:rsid w:val="002D6734"/>
    <w:rsid w:val="002E30F4"/>
    <w:rsid w:val="002E321D"/>
    <w:rsid w:val="002E49B4"/>
    <w:rsid w:val="002F0CD6"/>
    <w:rsid w:val="002F1E2D"/>
    <w:rsid w:val="002F591B"/>
    <w:rsid w:val="00300B63"/>
    <w:rsid w:val="00302AD3"/>
    <w:rsid w:val="00303C9D"/>
    <w:rsid w:val="00306AE7"/>
    <w:rsid w:val="00306BEB"/>
    <w:rsid w:val="00310221"/>
    <w:rsid w:val="0031678E"/>
    <w:rsid w:val="00316835"/>
    <w:rsid w:val="00317345"/>
    <w:rsid w:val="00322E7F"/>
    <w:rsid w:val="00323BFB"/>
    <w:rsid w:val="00327F9D"/>
    <w:rsid w:val="0033244D"/>
    <w:rsid w:val="003360BD"/>
    <w:rsid w:val="0033668F"/>
    <w:rsid w:val="00336893"/>
    <w:rsid w:val="0033703D"/>
    <w:rsid w:val="00340400"/>
    <w:rsid w:val="00340FE2"/>
    <w:rsid w:val="0034212A"/>
    <w:rsid w:val="00351DEC"/>
    <w:rsid w:val="0035517D"/>
    <w:rsid w:val="00355E11"/>
    <w:rsid w:val="00356D6C"/>
    <w:rsid w:val="00360A97"/>
    <w:rsid w:val="0036223F"/>
    <w:rsid w:val="00363942"/>
    <w:rsid w:val="0036738B"/>
    <w:rsid w:val="00373D7A"/>
    <w:rsid w:val="003751A9"/>
    <w:rsid w:val="003828AC"/>
    <w:rsid w:val="003833BC"/>
    <w:rsid w:val="00386EC2"/>
    <w:rsid w:val="003A0F18"/>
    <w:rsid w:val="003A1CC3"/>
    <w:rsid w:val="003A2B9A"/>
    <w:rsid w:val="003A4625"/>
    <w:rsid w:val="003A51C6"/>
    <w:rsid w:val="003A7709"/>
    <w:rsid w:val="003B41C2"/>
    <w:rsid w:val="003B49EF"/>
    <w:rsid w:val="003B7311"/>
    <w:rsid w:val="003C03FA"/>
    <w:rsid w:val="003C0BCD"/>
    <w:rsid w:val="003C3794"/>
    <w:rsid w:val="003C3A34"/>
    <w:rsid w:val="003C552E"/>
    <w:rsid w:val="003D12BF"/>
    <w:rsid w:val="003D1801"/>
    <w:rsid w:val="003D3E83"/>
    <w:rsid w:val="003D537F"/>
    <w:rsid w:val="003E5ECC"/>
    <w:rsid w:val="003E6738"/>
    <w:rsid w:val="003F1D95"/>
    <w:rsid w:val="003F3DD9"/>
    <w:rsid w:val="003F5350"/>
    <w:rsid w:val="003F5420"/>
    <w:rsid w:val="0040326F"/>
    <w:rsid w:val="004047D0"/>
    <w:rsid w:val="00406323"/>
    <w:rsid w:val="00407431"/>
    <w:rsid w:val="00422344"/>
    <w:rsid w:val="00424375"/>
    <w:rsid w:val="00424A4B"/>
    <w:rsid w:val="004265C1"/>
    <w:rsid w:val="00432A2C"/>
    <w:rsid w:val="00436A09"/>
    <w:rsid w:val="004371C5"/>
    <w:rsid w:val="00441D91"/>
    <w:rsid w:val="004460E7"/>
    <w:rsid w:val="00450AF5"/>
    <w:rsid w:val="0045212B"/>
    <w:rsid w:val="004537A6"/>
    <w:rsid w:val="00465931"/>
    <w:rsid w:val="00475C4D"/>
    <w:rsid w:val="004764C7"/>
    <w:rsid w:val="00476918"/>
    <w:rsid w:val="00476950"/>
    <w:rsid w:val="00476CE7"/>
    <w:rsid w:val="00482B52"/>
    <w:rsid w:val="004852DB"/>
    <w:rsid w:val="004869D1"/>
    <w:rsid w:val="004942A6"/>
    <w:rsid w:val="004A2120"/>
    <w:rsid w:val="004A34D0"/>
    <w:rsid w:val="004A5BB6"/>
    <w:rsid w:val="004A7688"/>
    <w:rsid w:val="004A7770"/>
    <w:rsid w:val="004A7980"/>
    <w:rsid w:val="004B01F4"/>
    <w:rsid w:val="004B161A"/>
    <w:rsid w:val="004B3BB3"/>
    <w:rsid w:val="004B49BA"/>
    <w:rsid w:val="004B69F2"/>
    <w:rsid w:val="004B7725"/>
    <w:rsid w:val="004C6CBE"/>
    <w:rsid w:val="004C72BA"/>
    <w:rsid w:val="004D01AA"/>
    <w:rsid w:val="004D2FDF"/>
    <w:rsid w:val="004D3734"/>
    <w:rsid w:val="004D387C"/>
    <w:rsid w:val="004D7AD2"/>
    <w:rsid w:val="004F530D"/>
    <w:rsid w:val="004F6647"/>
    <w:rsid w:val="004F6737"/>
    <w:rsid w:val="004F7E28"/>
    <w:rsid w:val="00501471"/>
    <w:rsid w:val="00504E6A"/>
    <w:rsid w:val="005051F9"/>
    <w:rsid w:val="00507A4D"/>
    <w:rsid w:val="00510955"/>
    <w:rsid w:val="00514FBF"/>
    <w:rsid w:val="0051636F"/>
    <w:rsid w:val="00517023"/>
    <w:rsid w:val="00521203"/>
    <w:rsid w:val="005219D0"/>
    <w:rsid w:val="00522EA4"/>
    <w:rsid w:val="00524481"/>
    <w:rsid w:val="005406C3"/>
    <w:rsid w:val="00542927"/>
    <w:rsid w:val="00543F50"/>
    <w:rsid w:val="00546FAE"/>
    <w:rsid w:val="00547794"/>
    <w:rsid w:val="0055078B"/>
    <w:rsid w:val="005552F6"/>
    <w:rsid w:val="005618E7"/>
    <w:rsid w:val="00563D68"/>
    <w:rsid w:val="00565898"/>
    <w:rsid w:val="00571D17"/>
    <w:rsid w:val="005751B8"/>
    <w:rsid w:val="00575A2B"/>
    <w:rsid w:val="00576BE4"/>
    <w:rsid w:val="00576E28"/>
    <w:rsid w:val="0058614E"/>
    <w:rsid w:val="00593474"/>
    <w:rsid w:val="00594CE7"/>
    <w:rsid w:val="00597E7B"/>
    <w:rsid w:val="005A0610"/>
    <w:rsid w:val="005A0900"/>
    <w:rsid w:val="005A333C"/>
    <w:rsid w:val="005B0857"/>
    <w:rsid w:val="005B1929"/>
    <w:rsid w:val="005B68BA"/>
    <w:rsid w:val="005C2316"/>
    <w:rsid w:val="005C281D"/>
    <w:rsid w:val="005C78E0"/>
    <w:rsid w:val="005D4474"/>
    <w:rsid w:val="005E44D5"/>
    <w:rsid w:val="005E788F"/>
    <w:rsid w:val="005EB88F"/>
    <w:rsid w:val="005F0389"/>
    <w:rsid w:val="005F361B"/>
    <w:rsid w:val="005F7BD1"/>
    <w:rsid w:val="0060486C"/>
    <w:rsid w:val="00604E86"/>
    <w:rsid w:val="0061160E"/>
    <w:rsid w:val="00613240"/>
    <w:rsid w:val="00616C5A"/>
    <w:rsid w:val="006175D7"/>
    <w:rsid w:val="00622CA7"/>
    <w:rsid w:val="006267A7"/>
    <w:rsid w:val="006307CC"/>
    <w:rsid w:val="006345D6"/>
    <w:rsid w:val="00637EA4"/>
    <w:rsid w:val="00647AA8"/>
    <w:rsid w:val="00652B1A"/>
    <w:rsid w:val="006533C9"/>
    <w:rsid w:val="00653EB5"/>
    <w:rsid w:val="0065499B"/>
    <w:rsid w:val="00654B2D"/>
    <w:rsid w:val="0065580B"/>
    <w:rsid w:val="00656359"/>
    <w:rsid w:val="00661245"/>
    <w:rsid w:val="00663B03"/>
    <w:rsid w:val="006655D5"/>
    <w:rsid w:val="00666C34"/>
    <w:rsid w:val="006700E5"/>
    <w:rsid w:val="0067698D"/>
    <w:rsid w:val="006770B1"/>
    <w:rsid w:val="006801BB"/>
    <w:rsid w:val="00680FC0"/>
    <w:rsid w:val="006833CB"/>
    <w:rsid w:val="006857D3"/>
    <w:rsid w:val="00687F6A"/>
    <w:rsid w:val="00691467"/>
    <w:rsid w:val="006917B6"/>
    <w:rsid w:val="006919D2"/>
    <w:rsid w:val="006A0C8D"/>
    <w:rsid w:val="006A10D1"/>
    <w:rsid w:val="006A5737"/>
    <w:rsid w:val="006B1783"/>
    <w:rsid w:val="006B2B28"/>
    <w:rsid w:val="006B50D6"/>
    <w:rsid w:val="006B538A"/>
    <w:rsid w:val="006B63DE"/>
    <w:rsid w:val="006C2A17"/>
    <w:rsid w:val="006C679F"/>
    <w:rsid w:val="006C7D84"/>
    <w:rsid w:val="006D188A"/>
    <w:rsid w:val="006D2ACF"/>
    <w:rsid w:val="006D31FE"/>
    <w:rsid w:val="006D5179"/>
    <w:rsid w:val="006E137F"/>
    <w:rsid w:val="006E6CFC"/>
    <w:rsid w:val="006F349E"/>
    <w:rsid w:val="006F634C"/>
    <w:rsid w:val="00703ABC"/>
    <w:rsid w:val="00704774"/>
    <w:rsid w:val="00704A71"/>
    <w:rsid w:val="00704E55"/>
    <w:rsid w:val="00710726"/>
    <w:rsid w:val="00713731"/>
    <w:rsid w:val="00713AC0"/>
    <w:rsid w:val="0071497F"/>
    <w:rsid w:val="00727A3D"/>
    <w:rsid w:val="00730426"/>
    <w:rsid w:val="007318F4"/>
    <w:rsid w:val="00734B96"/>
    <w:rsid w:val="00737EE5"/>
    <w:rsid w:val="00741D75"/>
    <w:rsid w:val="00745F40"/>
    <w:rsid w:val="007461E8"/>
    <w:rsid w:val="0074641C"/>
    <w:rsid w:val="0074688E"/>
    <w:rsid w:val="00751C83"/>
    <w:rsid w:val="0075223A"/>
    <w:rsid w:val="0075257C"/>
    <w:rsid w:val="007549AC"/>
    <w:rsid w:val="00755A26"/>
    <w:rsid w:val="00762355"/>
    <w:rsid w:val="00772341"/>
    <w:rsid w:val="00773436"/>
    <w:rsid w:val="00774052"/>
    <w:rsid w:val="0077700E"/>
    <w:rsid w:val="007775E0"/>
    <w:rsid w:val="00781960"/>
    <w:rsid w:val="00785AD0"/>
    <w:rsid w:val="007864A6"/>
    <w:rsid w:val="00786D68"/>
    <w:rsid w:val="00787DD8"/>
    <w:rsid w:val="0079176E"/>
    <w:rsid w:val="00792BCB"/>
    <w:rsid w:val="0079339C"/>
    <w:rsid w:val="007A2FC2"/>
    <w:rsid w:val="007B4233"/>
    <w:rsid w:val="007B50F5"/>
    <w:rsid w:val="007B64FD"/>
    <w:rsid w:val="007B74F7"/>
    <w:rsid w:val="007C0F2E"/>
    <w:rsid w:val="007C11E0"/>
    <w:rsid w:val="007C2198"/>
    <w:rsid w:val="007C4941"/>
    <w:rsid w:val="007C7805"/>
    <w:rsid w:val="007D1349"/>
    <w:rsid w:val="007D136E"/>
    <w:rsid w:val="007D56D0"/>
    <w:rsid w:val="007D632A"/>
    <w:rsid w:val="007D6375"/>
    <w:rsid w:val="007D640A"/>
    <w:rsid w:val="007E01B7"/>
    <w:rsid w:val="007E1D14"/>
    <w:rsid w:val="007E3C8D"/>
    <w:rsid w:val="007E5487"/>
    <w:rsid w:val="007E5599"/>
    <w:rsid w:val="007E7A5F"/>
    <w:rsid w:val="007F3D46"/>
    <w:rsid w:val="007F46E0"/>
    <w:rsid w:val="007F4CF5"/>
    <w:rsid w:val="007F5825"/>
    <w:rsid w:val="00801684"/>
    <w:rsid w:val="008024BF"/>
    <w:rsid w:val="008038BE"/>
    <w:rsid w:val="008060CB"/>
    <w:rsid w:val="00806AAB"/>
    <w:rsid w:val="00810172"/>
    <w:rsid w:val="00815BC9"/>
    <w:rsid w:val="008171E8"/>
    <w:rsid w:val="00817A19"/>
    <w:rsid w:val="0082071A"/>
    <w:rsid w:val="008211D3"/>
    <w:rsid w:val="008249C1"/>
    <w:rsid w:val="00824D70"/>
    <w:rsid w:val="008304FD"/>
    <w:rsid w:val="00830955"/>
    <w:rsid w:val="00831F51"/>
    <w:rsid w:val="00834201"/>
    <w:rsid w:val="0084135E"/>
    <w:rsid w:val="00842CA6"/>
    <w:rsid w:val="00843163"/>
    <w:rsid w:val="0084388D"/>
    <w:rsid w:val="00850A53"/>
    <w:rsid w:val="008520BE"/>
    <w:rsid w:val="008539CA"/>
    <w:rsid w:val="00853A3B"/>
    <w:rsid w:val="00860669"/>
    <w:rsid w:val="008671B9"/>
    <w:rsid w:val="0087359D"/>
    <w:rsid w:val="008824C9"/>
    <w:rsid w:val="00884D71"/>
    <w:rsid w:val="00886E67"/>
    <w:rsid w:val="008914F5"/>
    <w:rsid w:val="00892A14"/>
    <w:rsid w:val="008932A9"/>
    <w:rsid w:val="00893826"/>
    <w:rsid w:val="00894970"/>
    <w:rsid w:val="008A1FDE"/>
    <w:rsid w:val="008A67CD"/>
    <w:rsid w:val="008B0C63"/>
    <w:rsid w:val="008B4122"/>
    <w:rsid w:val="008B435D"/>
    <w:rsid w:val="008B59CE"/>
    <w:rsid w:val="008B653F"/>
    <w:rsid w:val="008C0AA0"/>
    <w:rsid w:val="008C23D6"/>
    <w:rsid w:val="008D5CC4"/>
    <w:rsid w:val="008D5CD3"/>
    <w:rsid w:val="008E16EC"/>
    <w:rsid w:val="008E2161"/>
    <w:rsid w:val="008E2CC6"/>
    <w:rsid w:val="008E5FDA"/>
    <w:rsid w:val="008F5CEF"/>
    <w:rsid w:val="008F7C5C"/>
    <w:rsid w:val="009006B3"/>
    <w:rsid w:val="00914DC5"/>
    <w:rsid w:val="00924F32"/>
    <w:rsid w:val="009270BB"/>
    <w:rsid w:val="0093260D"/>
    <w:rsid w:val="009332E4"/>
    <w:rsid w:val="00942497"/>
    <w:rsid w:val="00945777"/>
    <w:rsid w:val="00954545"/>
    <w:rsid w:val="00954EB7"/>
    <w:rsid w:val="00955AF4"/>
    <w:rsid w:val="00956894"/>
    <w:rsid w:val="0096101A"/>
    <w:rsid w:val="00962817"/>
    <w:rsid w:val="009638F1"/>
    <w:rsid w:val="009651B9"/>
    <w:rsid w:val="00965C35"/>
    <w:rsid w:val="00967340"/>
    <w:rsid w:val="00970E37"/>
    <w:rsid w:val="00973309"/>
    <w:rsid w:val="00973B58"/>
    <w:rsid w:val="00974AF3"/>
    <w:rsid w:val="0097672C"/>
    <w:rsid w:val="00980950"/>
    <w:rsid w:val="00985260"/>
    <w:rsid w:val="00986866"/>
    <w:rsid w:val="00987034"/>
    <w:rsid w:val="009909FC"/>
    <w:rsid w:val="00991A03"/>
    <w:rsid w:val="00993BBF"/>
    <w:rsid w:val="009951ED"/>
    <w:rsid w:val="0099566E"/>
    <w:rsid w:val="009A5113"/>
    <w:rsid w:val="009A6C4C"/>
    <w:rsid w:val="009B2863"/>
    <w:rsid w:val="009B6053"/>
    <w:rsid w:val="009C03BA"/>
    <w:rsid w:val="009C5267"/>
    <w:rsid w:val="009D15E9"/>
    <w:rsid w:val="009D4E83"/>
    <w:rsid w:val="009D55B8"/>
    <w:rsid w:val="009D62DB"/>
    <w:rsid w:val="009E10BC"/>
    <w:rsid w:val="009E1D7D"/>
    <w:rsid w:val="009E1F5A"/>
    <w:rsid w:val="009E2FFF"/>
    <w:rsid w:val="009E48BA"/>
    <w:rsid w:val="009E6987"/>
    <w:rsid w:val="00A00834"/>
    <w:rsid w:val="00A05DF5"/>
    <w:rsid w:val="00A07E81"/>
    <w:rsid w:val="00A101B7"/>
    <w:rsid w:val="00A1033F"/>
    <w:rsid w:val="00A140E0"/>
    <w:rsid w:val="00A1742E"/>
    <w:rsid w:val="00A215B9"/>
    <w:rsid w:val="00A228A3"/>
    <w:rsid w:val="00A25AE5"/>
    <w:rsid w:val="00A30F38"/>
    <w:rsid w:val="00A318FC"/>
    <w:rsid w:val="00A32AC0"/>
    <w:rsid w:val="00A407D6"/>
    <w:rsid w:val="00A42FB6"/>
    <w:rsid w:val="00A43281"/>
    <w:rsid w:val="00A438FE"/>
    <w:rsid w:val="00A45AAE"/>
    <w:rsid w:val="00A46290"/>
    <w:rsid w:val="00A47BFE"/>
    <w:rsid w:val="00A51630"/>
    <w:rsid w:val="00A51968"/>
    <w:rsid w:val="00A55BEF"/>
    <w:rsid w:val="00A57980"/>
    <w:rsid w:val="00A61A00"/>
    <w:rsid w:val="00A644F6"/>
    <w:rsid w:val="00A647E1"/>
    <w:rsid w:val="00A66243"/>
    <w:rsid w:val="00A6792D"/>
    <w:rsid w:val="00A67CF7"/>
    <w:rsid w:val="00A72330"/>
    <w:rsid w:val="00A75A17"/>
    <w:rsid w:val="00A87218"/>
    <w:rsid w:val="00A901C8"/>
    <w:rsid w:val="00A91595"/>
    <w:rsid w:val="00A93831"/>
    <w:rsid w:val="00A956EC"/>
    <w:rsid w:val="00AA35B2"/>
    <w:rsid w:val="00AA5655"/>
    <w:rsid w:val="00AA5E28"/>
    <w:rsid w:val="00AB0CC0"/>
    <w:rsid w:val="00AC0D1C"/>
    <w:rsid w:val="00AC11F1"/>
    <w:rsid w:val="00AC2D31"/>
    <w:rsid w:val="00AD0E04"/>
    <w:rsid w:val="00AD18AC"/>
    <w:rsid w:val="00AD420B"/>
    <w:rsid w:val="00AE1045"/>
    <w:rsid w:val="00AE1C5E"/>
    <w:rsid w:val="00AE40D9"/>
    <w:rsid w:val="00AE6FE6"/>
    <w:rsid w:val="00AF0627"/>
    <w:rsid w:val="00AF11BF"/>
    <w:rsid w:val="00B023EF"/>
    <w:rsid w:val="00B03588"/>
    <w:rsid w:val="00B054C7"/>
    <w:rsid w:val="00B10C2E"/>
    <w:rsid w:val="00B111D7"/>
    <w:rsid w:val="00B14BB1"/>
    <w:rsid w:val="00B1674A"/>
    <w:rsid w:val="00B16757"/>
    <w:rsid w:val="00B17586"/>
    <w:rsid w:val="00B17CDC"/>
    <w:rsid w:val="00B23B24"/>
    <w:rsid w:val="00B23F62"/>
    <w:rsid w:val="00B253D8"/>
    <w:rsid w:val="00B26172"/>
    <w:rsid w:val="00B263C6"/>
    <w:rsid w:val="00B324DD"/>
    <w:rsid w:val="00B379EB"/>
    <w:rsid w:val="00B40AD3"/>
    <w:rsid w:val="00B4134E"/>
    <w:rsid w:val="00B416F6"/>
    <w:rsid w:val="00B42D63"/>
    <w:rsid w:val="00B544C2"/>
    <w:rsid w:val="00B64B30"/>
    <w:rsid w:val="00B67C32"/>
    <w:rsid w:val="00B75841"/>
    <w:rsid w:val="00B75FE2"/>
    <w:rsid w:val="00B80076"/>
    <w:rsid w:val="00B80259"/>
    <w:rsid w:val="00B812D1"/>
    <w:rsid w:val="00B8244E"/>
    <w:rsid w:val="00B84408"/>
    <w:rsid w:val="00B975BA"/>
    <w:rsid w:val="00B977C6"/>
    <w:rsid w:val="00BA2D3D"/>
    <w:rsid w:val="00BA55B3"/>
    <w:rsid w:val="00BB1794"/>
    <w:rsid w:val="00BC4F65"/>
    <w:rsid w:val="00BC774E"/>
    <w:rsid w:val="00BD205D"/>
    <w:rsid w:val="00BD56E0"/>
    <w:rsid w:val="00BD6559"/>
    <w:rsid w:val="00BE0459"/>
    <w:rsid w:val="00BE0B5D"/>
    <w:rsid w:val="00BE11E4"/>
    <w:rsid w:val="00BE1C16"/>
    <w:rsid w:val="00BE48F6"/>
    <w:rsid w:val="00BE7750"/>
    <w:rsid w:val="00BF0563"/>
    <w:rsid w:val="00BF34AC"/>
    <w:rsid w:val="00BF72EB"/>
    <w:rsid w:val="00C0077C"/>
    <w:rsid w:val="00C017EC"/>
    <w:rsid w:val="00C02345"/>
    <w:rsid w:val="00C06F82"/>
    <w:rsid w:val="00C12F17"/>
    <w:rsid w:val="00C1421F"/>
    <w:rsid w:val="00C21B5F"/>
    <w:rsid w:val="00C22CB2"/>
    <w:rsid w:val="00C252BC"/>
    <w:rsid w:val="00C30AA5"/>
    <w:rsid w:val="00C3182E"/>
    <w:rsid w:val="00C31B54"/>
    <w:rsid w:val="00C3209C"/>
    <w:rsid w:val="00C335AE"/>
    <w:rsid w:val="00C34FE2"/>
    <w:rsid w:val="00C36266"/>
    <w:rsid w:val="00C412AF"/>
    <w:rsid w:val="00C45A64"/>
    <w:rsid w:val="00C45AE1"/>
    <w:rsid w:val="00C4653F"/>
    <w:rsid w:val="00C4684A"/>
    <w:rsid w:val="00C501E6"/>
    <w:rsid w:val="00C51FA3"/>
    <w:rsid w:val="00C52234"/>
    <w:rsid w:val="00C54DED"/>
    <w:rsid w:val="00C60238"/>
    <w:rsid w:val="00C6506F"/>
    <w:rsid w:val="00C70DEA"/>
    <w:rsid w:val="00C730AF"/>
    <w:rsid w:val="00C74282"/>
    <w:rsid w:val="00C76332"/>
    <w:rsid w:val="00C765FD"/>
    <w:rsid w:val="00C77759"/>
    <w:rsid w:val="00C81264"/>
    <w:rsid w:val="00C861AE"/>
    <w:rsid w:val="00C87280"/>
    <w:rsid w:val="00C92A35"/>
    <w:rsid w:val="00C94C7B"/>
    <w:rsid w:val="00C94E5E"/>
    <w:rsid w:val="00C9725E"/>
    <w:rsid w:val="00CA2918"/>
    <w:rsid w:val="00CA3392"/>
    <w:rsid w:val="00CA43CF"/>
    <w:rsid w:val="00CA67E6"/>
    <w:rsid w:val="00CB0088"/>
    <w:rsid w:val="00CB1F8C"/>
    <w:rsid w:val="00CB2E69"/>
    <w:rsid w:val="00CB7BFB"/>
    <w:rsid w:val="00CD1381"/>
    <w:rsid w:val="00CD21F5"/>
    <w:rsid w:val="00CD661C"/>
    <w:rsid w:val="00CE051E"/>
    <w:rsid w:val="00CE3648"/>
    <w:rsid w:val="00CE37DD"/>
    <w:rsid w:val="00CE4AF9"/>
    <w:rsid w:val="00CE5FE3"/>
    <w:rsid w:val="00CE66B3"/>
    <w:rsid w:val="00CF122B"/>
    <w:rsid w:val="00CF1286"/>
    <w:rsid w:val="00CF1426"/>
    <w:rsid w:val="00CF3B07"/>
    <w:rsid w:val="00CF4EDC"/>
    <w:rsid w:val="00CF713C"/>
    <w:rsid w:val="00CF77F0"/>
    <w:rsid w:val="00CF7BAA"/>
    <w:rsid w:val="00CF7F1B"/>
    <w:rsid w:val="00D000BA"/>
    <w:rsid w:val="00D02FD9"/>
    <w:rsid w:val="00D033A9"/>
    <w:rsid w:val="00D13F86"/>
    <w:rsid w:val="00D17C15"/>
    <w:rsid w:val="00D22A5A"/>
    <w:rsid w:val="00D25FDE"/>
    <w:rsid w:val="00D347A2"/>
    <w:rsid w:val="00D36E33"/>
    <w:rsid w:val="00D41152"/>
    <w:rsid w:val="00D54032"/>
    <w:rsid w:val="00D554E7"/>
    <w:rsid w:val="00D558AC"/>
    <w:rsid w:val="00D55F04"/>
    <w:rsid w:val="00D57039"/>
    <w:rsid w:val="00D5713E"/>
    <w:rsid w:val="00D614F2"/>
    <w:rsid w:val="00D62087"/>
    <w:rsid w:val="00D6552B"/>
    <w:rsid w:val="00D66CC8"/>
    <w:rsid w:val="00D70540"/>
    <w:rsid w:val="00D74792"/>
    <w:rsid w:val="00D77790"/>
    <w:rsid w:val="00D82C74"/>
    <w:rsid w:val="00D862CF"/>
    <w:rsid w:val="00D8657D"/>
    <w:rsid w:val="00D911DF"/>
    <w:rsid w:val="00D91E43"/>
    <w:rsid w:val="00DA0A4B"/>
    <w:rsid w:val="00DA47E6"/>
    <w:rsid w:val="00DA4AEE"/>
    <w:rsid w:val="00DA7450"/>
    <w:rsid w:val="00DB034E"/>
    <w:rsid w:val="00DB321D"/>
    <w:rsid w:val="00DB75C6"/>
    <w:rsid w:val="00DB7B81"/>
    <w:rsid w:val="00DC0C51"/>
    <w:rsid w:val="00DC38A1"/>
    <w:rsid w:val="00DC59A3"/>
    <w:rsid w:val="00DD0424"/>
    <w:rsid w:val="00DD4929"/>
    <w:rsid w:val="00DD53E0"/>
    <w:rsid w:val="00DD557C"/>
    <w:rsid w:val="00DD7F6E"/>
    <w:rsid w:val="00DE05D6"/>
    <w:rsid w:val="00DE37C2"/>
    <w:rsid w:val="00DF04BF"/>
    <w:rsid w:val="00DF48B4"/>
    <w:rsid w:val="00DF5DE1"/>
    <w:rsid w:val="00DF7188"/>
    <w:rsid w:val="00DF7948"/>
    <w:rsid w:val="00E0198A"/>
    <w:rsid w:val="00E02DCB"/>
    <w:rsid w:val="00E05A58"/>
    <w:rsid w:val="00E06988"/>
    <w:rsid w:val="00E06E00"/>
    <w:rsid w:val="00E13A74"/>
    <w:rsid w:val="00E1586A"/>
    <w:rsid w:val="00E16355"/>
    <w:rsid w:val="00E208C3"/>
    <w:rsid w:val="00E20AFF"/>
    <w:rsid w:val="00E22574"/>
    <w:rsid w:val="00E22C4C"/>
    <w:rsid w:val="00E23B09"/>
    <w:rsid w:val="00E23F22"/>
    <w:rsid w:val="00E24070"/>
    <w:rsid w:val="00E24BC5"/>
    <w:rsid w:val="00E30375"/>
    <w:rsid w:val="00E312F0"/>
    <w:rsid w:val="00E41063"/>
    <w:rsid w:val="00E4273F"/>
    <w:rsid w:val="00E43B6F"/>
    <w:rsid w:val="00E45BDB"/>
    <w:rsid w:val="00E539CB"/>
    <w:rsid w:val="00E634DE"/>
    <w:rsid w:val="00E66BE4"/>
    <w:rsid w:val="00E66BE6"/>
    <w:rsid w:val="00E70610"/>
    <w:rsid w:val="00E70DF0"/>
    <w:rsid w:val="00E7207A"/>
    <w:rsid w:val="00E7330C"/>
    <w:rsid w:val="00E7406C"/>
    <w:rsid w:val="00E8196B"/>
    <w:rsid w:val="00E85512"/>
    <w:rsid w:val="00E87B5D"/>
    <w:rsid w:val="00E920A8"/>
    <w:rsid w:val="00E948F6"/>
    <w:rsid w:val="00E96A0F"/>
    <w:rsid w:val="00EA5941"/>
    <w:rsid w:val="00EA6608"/>
    <w:rsid w:val="00EA7E81"/>
    <w:rsid w:val="00EB01B3"/>
    <w:rsid w:val="00EB038C"/>
    <w:rsid w:val="00EB3E5E"/>
    <w:rsid w:val="00EB65A3"/>
    <w:rsid w:val="00EB7948"/>
    <w:rsid w:val="00EC2A50"/>
    <w:rsid w:val="00EC734F"/>
    <w:rsid w:val="00ED25F9"/>
    <w:rsid w:val="00ED3EAF"/>
    <w:rsid w:val="00ED639D"/>
    <w:rsid w:val="00ED7FBE"/>
    <w:rsid w:val="00EE163E"/>
    <w:rsid w:val="00EE32F0"/>
    <w:rsid w:val="00EE5B55"/>
    <w:rsid w:val="00EE7735"/>
    <w:rsid w:val="00EF0AA3"/>
    <w:rsid w:val="00EF190F"/>
    <w:rsid w:val="00EF2BD1"/>
    <w:rsid w:val="00EF580E"/>
    <w:rsid w:val="00EF6A21"/>
    <w:rsid w:val="00EF7195"/>
    <w:rsid w:val="00F01380"/>
    <w:rsid w:val="00F02802"/>
    <w:rsid w:val="00F072A4"/>
    <w:rsid w:val="00F12052"/>
    <w:rsid w:val="00F14E4D"/>
    <w:rsid w:val="00F15456"/>
    <w:rsid w:val="00F20913"/>
    <w:rsid w:val="00F20A89"/>
    <w:rsid w:val="00F22E83"/>
    <w:rsid w:val="00F3149C"/>
    <w:rsid w:val="00F31F51"/>
    <w:rsid w:val="00F4149C"/>
    <w:rsid w:val="00F4475A"/>
    <w:rsid w:val="00F46E78"/>
    <w:rsid w:val="00F47BC8"/>
    <w:rsid w:val="00F5258D"/>
    <w:rsid w:val="00F56A40"/>
    <w:rsid w:val="00F57571"/>
    <w:rsid w:val="00F60851"/>
    <w:rsid w:val="00F6098F"/>
    <w:rsid w:val="00F6273A"/>
    <w:rsid w:val="00F6505D"/>
    <w:rsid w:val="00F667B5"/>
    <w:rsid w:val="00F714D5"/>
    <w:rsid w:val="00F742B6"/>
    <w:rsid w:val="00F744AF"/>
    <w:rsid w:val="00F75524"/>
    <w:rsid w:val="00F77A94"/>
    <w:rsid w:val="00F814F6"/>
    <w:rsid w:val="00F822A5"/>
    <w:rsid w:val="00F831C3"/>
    <w:rsid w:val="00F85B09"/>
    <w:rsid w:val="00F86295"/>
    <w:rsid w:val="00F87319"/>
    <w:rsid w:val="00F9260A"/>
    <w:rsid w:val="00FA0C1B"/>
    <w:rsid w:val="00FA1095"/>
    <w:rsid w:val="00FA2517"/>
    <w:rsid w:val="00FA3135"/>
    <w:rsid w:val="00FA6342"/>
    <w:rsid w:val="00FA7C67"/>
    <w:rsid w:val="00FB0F43"/>
    <w:rsid w:val="00FB2C43"/>
    <w:rsid w:val="00FB6722"/>
    <w:rsid w:val="00FB71A5"/>
    <w:rsid w:val="00FC1640"/>
    <w:rsid w:val="00FC722D"/>
    <w:rsid w:val="00FC75D7"/>
    <w:rsid w:val="00FC78A2"/>
    <w:rsid w:val="00FD0086"/>
    <w:rsid w:val="00FD0BFE"/>
    <w:rsid w:val="00FD218D"/>
    <w:rsid w:val="00FD43FF"/>
    <w:rsid w:val="00FD5A7B"/>
    <w:rsid w:val="00FD5E16"/>
    <w:rsid w:val="00FD6038"/>
    <w:rsid w:val="00FF1572"/>
    <w:rsid w:val="00FF48C7"/>
    <w:rsid w:val="00FF6CC0"/>
    <w:rsid w:val="00FF729B"/>
    <w:rsid w:val="00FF7CBB"/>
    <w:rsid w:val="042E4A38"/>
    <w:rsid w:val="05628133"/>
    <w:rsid w:val="0606BF5B"/>
    <w:rsid w:val="0644B2D9"/>
    <w:rsid w:val="0645E184"/>
    <w:rsid w:val="090E7446"/>
    <w:rsid w:val="0A4CB6CB"/>
    <w:rsid w:val="0A79BA55"/>
    <w:rsid w:val="0C9FAB65"/>
    <w:rsid w:val="0E1788ED"/>
    <w:rsid w:val="1055D811"/>
    <w:rsid w:val="116053F9"/>
    <w:rsid w:val="13E5AD6F"/>
    <w:rsid w:val="14980414"/>
    <w:rsid w:val="16EA9902"/>
    <w:rsid w:val="1B6E6A2C"/>
    <w:rsid w:val="1D0A3A8D"/>
    <w:rsid w:val="1EDDF4EB"/>
    <w:rsid w:val="21437912"/>
    <w:rsid w:val="2279528B"/>
    <w:rsid w:val="274CC3AE"/>
    <w:rsid w:val="295F93F8"/>
    <w:rsid w:val="29FC2E13"/>
    <w:rsid w:val="2AFB6459"/>
    <w:rsid w:val="2C9F85EC"/>
    <w:rsid w:val="2D482BCD"/>
    <w:rsid w:val="2E251979"/>
    <w:rsid w:val="2EE3FC2E"/>
    <w:rsid w:val="30F35497"/>
    <w:rsid w:val="325841B2"/>
    <w:rsid w:val="331E0A09"/>
    <w:rsid w:val="348A1A61"/>
    <w:rsid w:val="34BB4CCB"/>
    <w:rsid w:val="37D0CBE6"/>
    <w:rsid w:val="37F2ED8D"/>
    <w:rsid w:val="3851D627"/>
    <w:rsid w:val="3917F34E"/>
    <w:rsid w:val="3D7A0778"/>
    <w:rsid w:val="4180A776"/>
    <w:rsid w:val="43F6C52D"/>
    <w:rsid w:val="49AB5CDD"/>
    <w:rsid w:val="49F763BF"/>
    <w:rsid w:val="4A7F7C4E"/>
    <w:rsid w:val="4BCA3A55"/>
    <w:rsid w:val="526614B4"/>
    <w:rsid w:val="52CA9B15"/>
    <w:rsid w:val="532160CA"/>
    <w:rsid w:val="54BD312B"/>
    <w:rsid w:val="56320FBE"/>
    <w:rsid w:val="564DB06A"/>
    <w:rsid w:val="56BCBE6A"/>
    <w:rsid w:val="570495C2"/>
    <w:rsid w:val="57972FAA"/>
    <w:rsid w:val="58615793"/>
    <w:rsid w:val="5901BD3D"/>
    <w:rsid w:val="5958B851"/>
    <w:rsid w:val="5B2C72AF"/>
    <w:rsid w:val="5CC11825"/>
    <w:rsid w:val="5D1A9BC1"/>
    <w:rsid w:val="5EBBBCCA"/>
    <w:rsid w:val="5F30E496"/>
    <w:rsid w:val="5FE7F13F"/>
    <w:rsid w:val="603BAEA6"/>
    <w:rsid w:val="604E290D"/>
    <w:rsid w:val="60DAA099"/>
    <w:rsid w:val="61D77F07"/>
    <w:rsid w:val="61E9F96E"/>
    <w:rsid w:val="62DE8AB1"/>
    <w:rsid w:val="641E8E9C"/>
    <w:rsid w:val="644315FB"/>
    <w:rsid w:val="65A0261A"/>
    <w:rsid w:val="6711D5EF"/>
    <w:rsid w:val="6C36596C"/>
    <w:rsid w:val="70B8B835"/>
    <w:rsid w:val="72F02F71"/>
    <w:rsid w:val="73A02A65"/>
    <w:rsid w:val="74CCECC6"/>
    <w:rsid w:val="75B8C233"/>
    <w:rsid w:val="7627D033"/>
    <w:rsid w:val="769ED01C"/>
    <w:rsid w:val="77549294"/>
    <w:rsid w:val="77C3A094"/>
    <w:rsid w:val="783AA07D"/>
    <w:rsid w:val="79C8853C"/>
    <w:rsid w:val="7A9F24BE"/>
    <w:rsid w:val="7B824E21"/>
    <w:rsid w:val="7D9F28C3"/>
    <w:rsid w:val="7F72E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D0E1B"/>
  <w15:chartTrackingRefBased/>
  <w15:docId w15:val="{CC152921-79EC-4F36-9FDF-2923D04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E1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6GoM">
    <w:name w:val="Section 6 GoM"/>
    <w:basedOn w:val="Normalny"/>
    <w:link w:val="Section6GoMCar"/>
    <w:autoRedefine/>
    <w:rsid w:val="005E788F"/>
    <w:pPr>
      <w:keepNext/>
      <w:keepLines/>
      <w:spacing w:after="120" w:line="240" w:lineRule="auto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ection6GoMCar">
    <w:name w:val="Section 6 GoM Car"/>
    <w:basedOn w:val="Domylnaczcionkaakapitu"/>
    <w:link w:val="Section6GoM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customStyle="1" w:styleId="SubheadingsGoMs">
    <w:name w:val="Subheadings GoMs"/>
    <w:basedOn w:val="Normalny"/>
    <w:link w:val="SubheadingsGoMsCar"/>
    <w:qFormat/>
    <w:rsid w:val="005E788F"/>
    <w:pPr>
      <w:keepNext/>
      <w:keepLines/>
      <w:numPr>
        <w:numId w:val="3"/>
      </w:numPr>
      <w:spacing w:after="120" w:line="240" w:lineRule="auto"/>
      <w:ind w:hanging="360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ubheadingsGoMsCar">
    <w:name w:val="Subheadings GoMs Car"/>
    <w:basedOn w:val="Domylnaczcionkaakapitu"/>
    <w:link w:val="SubheadingsGoMs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styleId="Akapitzlist">
    <w:name w:val="List Paragraph"/>
    <w:basedOn w:val="Normalny"/>
    <w:uiPriority w:val="34"/>
    <w:qFormat/>
    <w:rsid w:val="00065F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Domylnaczcionkaakapitu"/>
    <w:rsid w:val="00DD557C"/>
  </w:style>
  <w:style w:type="character" w:customStyle="1" w:styleId="bibref">
    <w:name w:val="bibref"/>
    <w:basedOn w:val="Domylnaczcionkaakapitu"/>
    <w:rsid w:val="00DD557C"/>
  </w:style>
  <w:style w:type="character" w:styleId="Hipercze">
    <w:name w:val="Hyperlink"/>
    <w:basedOn w:val="Domylnaczcionkaakapitu"/>
    <w:uiPriority w:val="99"/>
    <w:unhideWhenUsed/>
    <w:rsid w:val="00DD55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BB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13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table" w:styleId="Tabela-Siatka">
    <w:name w:val="Table Grid"/>
    <w:basedOn w:val="Standardowy"/>
    <w:uiPriority w:val="59"/>
    <w:rsid w:val="000E5D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3A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UyteHipercze">
    <w:name w:val="FollowedHyperlink"/>
    <w:basedOn w:val="Domylnaczcionkaakapitu"/>
    <w:uiPriority w:val="99"/>
    <w:semiHidden/>
    <w:unhideWhenUsed/>
    <w:rsid w:val="00A8721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3AD"/>
  </w:style>
  <w:style w:type="paragraph" w:styleId="Stopka">
    <w:name w:val="footer"/>
    <w:basedOn w:val="Normalny"/>
    <w:link w:val="Stopka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3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3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349"/>
    <w:rPr>
      <w:vertAlign w:val="superscript"/>
    </w:rPr>
  </w:style>
  <w:style w:type="character" w:customStyle="1" w:styleId="normaltextrun">
    <w:name w:val="normaltextrun"/>
    <w:basedOn w:val="Domylnaczcionkaakapitu"/>
    <w:rsid w:val="008B4122"/>
  </w:style>
  <w:style w:type="character" w:customStyle="1" w:styleId="eop">
    <w:name w:val="eop"/>
    <w:basedOn w:val="Domylnaczcionkaakapitu"/>
    <w:rsid w:val="008B4122"/>
  </w:style>
  <w:style w:type="paragraph" w:styleId="Tekstpodstawowy">
    <w:name w:val="Body Text"/>
    <w:basedOn w:val="Normalny"/>
    <w:link w:val="TekstpodstawowyZnak"/>
    <w:uiPriority w:val="1"/>
    <w:qFormat/>
    <w:rsid w:val="008060CB"/>
    <w:pPr>
      <w:widowControl w:val="0"/>
      <w:autoSpaceDE w:val="0"/>
      <w:autoSpaceDN w:val="0"/>
      <w:spacing w:after="0" w:line="240" w:lineRule="auto"/>
      <w:ind w:left="460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0CB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EA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29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E5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F9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F9D"/>
    <w:rPr>
      <w:vertAlign w:val="superscript"/>
    </w:rPr>
  </w:style>
  <w:style w:type="paragraph" w:styleId="Poprawka">
    <w:name w:val="Revision"/>
    <w:hidden/>
    <w:uiPriority w:val="99"/>
    <w:semiHidden/>
    <w:rsid w:val="00507A4D"/>
    <w:pPr>
      <w:spacing w:after="0" w:line="240" w:lineRule="auto"/>
    </w:pPr>
    <w:rPr>
      <w:lang w:val="en-US"/>
    </w:rPr>
  </w:style>
  <w:style w:type="character" w:customStyle="1" w:styleId="A7">
    <w:name w:val="A7"/>
    <w:uiPriority w:val="99"/>
    <w:rsid w:val="00AF0627"/>
    <w:rPr>
      <w:rFonts w:cs="Humnst777EU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adnikzywieniamedycznego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healthscienc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endycz@communication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Leve2</b:Tag>
    <b:SourceType>JournalArticle</b:SourceType>
    <b:Guid>{F735AFA0-3636-498A-8631-AEBA737378E0}</b:Guid>
    <b:Title>Crohn’s Disease Exclusion Diet Plus Partial Enteral Nutrition Induces Sustained Remission in a Randomized Controlled Trial. </b:Title>
    <b:Year>Volume 157, Issue 2</b:Year>
    <b:Author>
      <b:Author>
        <b:NameList>
          <b:Person>
            <b:Last>Levine</b:Last>
            <b:First>Arie</b:First>
            <b:Middle>et al.</b:Middle>
          </b:Person>
        </b:NameList>
      </b:Author>
    </b:Author>
    <b:JournalName>Gastroenterology</b:JournalName>
    <b:Pages>440 - 450.e8</b:Pages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cc23e-c938-43a8-bbc0-c4073881853b" xsi:nil="true"/>
    <lcf76f155ced4ddcb4097134ff3c332f xmlns="e705ca22-0cf5-4632-952a-af19354fda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7F2E0F685D4C89F1D71CD75F7AFA" ma:contentTypeVersion="13" ma:contentTypeDescription="Create a new document." ma:contentTypeScope="" ma:versionID="fde8d1edf73f308da9b958ec26523a28">
  <xsd:schema xmlns:xsd="http://www.w3.org/2001/XMLSchema" xmlns:xs="http://www.w3.org/2001/XMLSchema" xmlns:p="http://schemas.microsoft.com/office/2006/metadata/properties" xmlns:ns2="e705ca22-0cf5-4632-952a-af19354fdaa8" xmlns:ns3="a0dcc23e-c938-43a8-bbc0-c4073881853b" targetNamespace="http://schemas.microsoft.com/office/2006/metadata/properties" ma:root="true" ma:fieldsID="6d182628af41f39ebe7b5d6a55a3f370" ns2:_="" ns3:_="">
    <xsd:import namespace="e705ca22-0cf5-4632-952a-af19354fdaa8"/>
    <xsd:import namespace="a0dcc23e-c938-43a8-bbc0-c4073881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ca22-0cf5-4632-952a-af19354f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c23e-c938-43a8-bbc0-c4073881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1104b9-9c3a-4ee7-b972-c1ef01bf033b}" ma:internalName="TaxCatchAll" ma:showField="CatchAllData" ma:web="a0dcc23e-c938-43a8-bbc0-c40738818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1B13D-3E0F-4A06-84BE-8740E0955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94D24-F173-4F68-99DA-084FBB7EADAE}">
  <ds:schemaRefs>
    <ds:schemaRef ds:uri="http://schemas.microsoft.com/office/2006/metadata/properties"/>
    <ds:schemaRef ds:uri="http://schemas.microsoft.com/office/infopath/2007/PartnerControls"/>
    <ds:schemaRef ds:uri="a0dcc23e-c938-43a8-bbc0-c4073881853b"/>
    <ds:schemaRef ds:uri="e705ca22-0cf5-4632-952a-af19354fdaa8"/>
  </ds:schemaRefs>
</ds:datastoreItem>
</file>

<file path=customXml/itemProps3.xml><?xml version="1.0" encoding="utf-8"?>
<ds:datastoreItem xmlns:ds="http://schemas.openxmlformats.org/officeDocument/2006/customXml" ds:itemID="{205609AB-38A2-474B-85AA-0659D2F13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F2147-0740-4436-AA5A-07CF6A71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5ca22-0cf5-4632-952a-af19354fdaa8"/>
    <ds:schemaRef ds:uri="a0dcc23e-c938-43a8-bbc0-c4073881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4815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NASSIF</dc:creator>
  <cp:keywords/>
  <dc:description/>
  <cp:lastModifiedBy>Klaudia Wendycz</cp:lastModifiedBy>
  <cp:revision>2</cp:revision>
  <cp:lastPrinted>2019-03-06T08:50:00Z</cp:lastPrinted>
  <dcterms:created xsi:type="dcterms:W3CDTF">2023-01-31T14:14:00Z</dcterms:created>
  <dcterms:modified xsi:type="dcterms:W3CDTF">2023-01-31T14:14:00Z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0x01010055337F2E0F685D4C89F1D71CD75F7AFA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2022-04-25T10:42:47Z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ContentBits">
    <vt:lpwstr>0</vt:lpwstr>
  </property>
  <property fmtid="{D5CDD505-2E9C-101B-9397-08002B2CF9AE}" pid="9" name="MediaServiceImageTags">
    <vt:lpwstr/>
  </property>
</Properties>
</file>